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keepNext w:val="true"/>
        <w:numPr>
          <w:ilvl w:val="0"/>
          <w:numId w:val="2"/>
        </w:numPr>
        <w:spacing w:before="240" w:after="120" w:line="240"/>
        <w:ind w:right="0" w:left="1531"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2F5496"/>
          <w:spacing w:val="0"/>
          <w:position w:val="0"/>
          <w:sz w:val="32"/>
          <w:shd w:fill="auto" w:val="clear"/>
        </w:rPr>
        <w:t xml:space="preserve">2. Thorax</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thorax osseux, ou cage thoracique, se compose:</w:t>
      </w:r>
    </w:p>
    <w:p>
      <w:pPr>
        <w:numPr>
          <w:ilvl w:val="0"/>
          <w:numId w:val="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du rachis thoracique </w:t>
      </w:r>
      <w:r>
        <w:rPr>
          <w:rFonts w:ascii="Times New Roman" w:hAnsi="Times New Roman" w:cs="Times New Roman" w:eastAsia="Times New Roman"/>
          <w:color w:val="000000"/>
          <w:spacing w:val="0"/>
          <w:position w:val="0"/>
          <w:sz w:val="22"/>
          <w:shd w:fill="auto" w:val="clear"/>
        </w:rPr>
        <w:t xml:space="preserve">(à l’arrière) ;</w:t>
      </w:r>
    </w:p>
    <w:p>
      <w:pPr>
        <w:numPr>
          <w:ilvl w:val="0"/>
          <w:numId w:val="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 12 paires de côtes</w:t>
      </w:r>
      <w:r>
        <w:rPr>
          <w:rFonts w:ascii="Times New Roman" w:hAnsi="Times New Roman" w:cs="Times New Roman" w:eastAsia="Times New Roman"/>
          <w:color w:val="000000"/>
          <w:spacing w:val="0"/>
          <w:position w:val="0"/>
          <w:sz w:val="22"/>
          <w:shd w:fill="auto" w:val="clear"/>
        </w:rPr>
        <w:t xml:space="preserve">, qui partent du rachis thoracique et se rejoignent à l’avant, au niveau du sternum ;</w:t>
      </w:r>
    </w:p>
    <w:p>
      <w:pPr>
        <w:numPr>
          <w:ilvl w:val="0"/>
          <w:numId w:val="4"/>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du sternum </w:t>
      </w:r>
      <w:r>
        <w:rPr>
          <w:rFonts w:ascii="Times New Roman" w:hAnsi="Times New Roman" w:cs="Times New Roman" w:eastAsia="Times New Roman"/>
          <w:color w:val="000000"/>
          <w:spacing w:val="0"/>
          <w:position w:val="0"/>
          <w:sz w:val="22"/>
          <w:shd w:fill="auto" w:val="clear"/>
        </w:rPr>
        <w:t xml:space="preserve">(os plat, relié aux clavicules).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cage thoracique a pour principale fonction de protéger les organes qui y sont situés, c’est-à-dire le c</w:t>
      </w:r>
      <w:r>
        <w:rPr>
          <w:rFonts w:ascii="Times New Roman" w:hAnsi="Times New Roman" w:cs="Times New Roman" w:eastAsia="Times New Roman"/>
          <w:color w:val="000000"/>
          <w:spacing w:val="0"/>
          <w:position w:val="0"/>
          <w:sz w:val="22"/>
          <w:shd w:fill="auto" w:val="clear"/>
        </w:rPr>
        <w:t xml:space="preserve">œur et les poumons.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5224" w:dyaOrig="5000">
          <v:rect xmlns:o="urn:schemas-microsoft-com:office:office" xmlns:v="urn:schemas-microsoft-com:vml" id="rectole0000000000" style="width:261.200000pt;height:250.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617" w:dyaOrig="5020">
          <v:rect xmlns:o="urn:schemas-microsoft-com:office:office" xmlns:v="urn:schemas-microsoft-com:vml" id="rectole0000000001" style="width:230.850000pt;height:251.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Next w:val="true"/>
        <w:numPr>
          <w:ilvl w:val="0"/>
          <w:numId w:val="6"/>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2.1. L’appareil cardio-circulatoire</w:t>
      </w:r>
    </w:p>
    <w:p>
      <w:pPr>
        <w:keepNext w:val="true"/>
        <w:numPr>
          <w:ilvl w:val="0"/>
          <w:numId w:val="6"/>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2.1.1.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c</w:t>
      </w:r>
      <w:r>
        <w:rPr>
          <w:rFonts w:ascii="Times New Roman" w:hAnsi="Times New Roman" w:cs="Times New Roman" w:eastAsia="Times New Roman"/>
          <w:color w:val="000000"/>
          <w:spacing w:val="0"/>
          <w:position w:val="0"/>
          <w:sz w:val="22"/>
          <w:shd w:fill="auto" w:val="clear"/>
        </w:rPr>
        <w:t xml:space="preserve">œur, qui est situ</w:t>
      </w:r>
      <w:r>
        <w:rPr>
          <w:rFonts w:ascii="Times New Roman" w:hAnsi="Times New Roman" w:cs="Times New Roman" w:eastAsia="Times New Roman"/>
          <w:color w:val="000000"/>
          <w:spacing w:val="0"/>
          <w:position w:val="0"/>
          <w:sz w:val="22"/>
          <w:shd w:fill="auto" w:val="clear"/>
        </w:rPr>
        <w:t xml:space="preserve">é dans le </w:t>
      </w:r>
      <w:r>
        <w:rPr>
          <w:rFonts w:ascii="Times New Roman" w:hAnsi="Times New Roman" w:cs="Times New Roman" w:eastAsia="Times New Roman"/>
          <w:b/>
          <w:color w:val="000000"/>
          <w:spacing w:val="0"/>
          <w:position w:val="0"/>
          <w:sz w:val="22"/>
          <w:shd w:fill="auto" w:val="clear"/>
        </w:rPr>
        <w:t xml:space="preserve">médiastin</w:t>
      </w:r>
      <w:r>
        <w:rPr>
          <w:rFonts w:ascii="Times New Roman" w:hAnsi="Times New Roman" w:cs="Times New Roman" w:eastAsia="Times New Roman"/>
          <w:color w:val="000000"/>
          <w:spacing w:val="0"/>
          <w:position w:val="0"/>
          <w:sz w:val="22"/>
          <w:shd w:fill="auto" w:val="clear"/>
        </w:rPr>
        <w:t xml:space="preserve">, a une forme triangulaire. Il est en contact avec les poumons, le </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diaphragme (en bas) et l’</w:t>
      </w:r>
      <w:r>
        <w:rPr>
          <w:rFonts w:ascii="Times New Roman" w:hAnsi="Times New Roman" w:cs="Times New Roman" w:eastAsia="Times New Roman"/>
          <w:color w:val="000000"/>
          <w:spacing w:val="0"/>
          <w:position w:val="0"/>
          <w:sz w:val="22"/>
          <w:shd w:fill="auto" w:val="clear"/>
        </w:rPr>
        <w:t xml:space="preserve">œsophage (</w:t>
      </w:r>
      <w:r>
        <w:rPr>
          <w:rFonts w:ascii="Times New Roman" w:hAnsi="Times New Roman" w:cs="Times New Roman" w:eastAsia="Times New Roman"/>
          <w:color w:val="000000"/>
          <w:spacing w:val="0"/>
          <w:position w:val="0"/>
          <w:sz w:val="22"/>
          <w:shd w:fill="auto" w:val="clear"/>
        </w:rPr>
        <w:t xml:space="preserve">à l’arrière).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5445" w:dyaOrig="4576">
          <v:rect xmlns:o="urn:schemas-microsoft-com:office:office" xmlns:v="urn:schemas-microsoft-com:vml" id="rectole0000000002" style="width:272.250000pt;height:228.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10103" w:dyaOrig="7937">
          <v:rect xmlns:o="urn:schemas-microsoft-com:office:office" xmlns:v="urn:schemas-microsoft-com:vml" id="rectole0000000003" style="width:505.150000pt;height:396.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w:t>
      </w:r>
      <w:r>
        <w:rPr>
          <w:rFonts w:ascii="Times New Roman" w:hAnsi="Times New Roman" w:cs="Times New Roman" w:eastAsia="Times New Roman"/>
          <w:b/>
          <w:color w:val="000000"/>
          <w:spacing w:val="0"/>
          <w:position w:val="0"/>
          <w:sz w:val="22"/>
          <w:shd w:fill="auto" w:val="clear"/>
        </w:rPr>
        <w:t xml:space="preserve">œur est un muscle</w:t>
      </w:r>
      <w:r>
        <w:rPr>
          <w:rFonts w:ascii="Times New Roman" w:hAnsi="Times New Roman" w:cs="Times New Roman" w:eastAsia="Times New Roman"/>
          <w:color w:val="000000"/>
          <w:spacing w:val="0"/>
          <w:position w:val="0"/>
          <w:sz w:val="22"/>
          <w:shd w:fill="auto" w:val="clear"/>
        </w:rPr>
        <w:t xml:space="preserve">, appel</w:t>
      </w:r>
      <w:r>
        <w:rPr>
          <w:rFonts w:ascii="Times New Roman" w:hAnsi="Times New Roman" w:cs="Times New Roman" w:eastAsia="Times New Roman"/>
          <w:color w:val="000000"/>
          <w:spacing w:val="0"/>
          <w:position w:val="0"/>
          <w:sz w:val="22"/>
          <w:shd w:fill="auto" w:val="clear"/>
        </w:rPr>
        <w:t xml:space="preserve">é aussi </w:t>
      </w:r>
      <w:r>
        <w:rPr>
          <w:rFonts w:ascii="Times New Roman" w:hAnsi="Times New Roman" w:cs="Times New Roman" w:eastAsia="Times New Roman"/>
          <w:b/>
          <w:color w:val="000000"/>
          <w:spacing w:val="0"/>
          <w:position w:val="0"/>
          <w:sz w:val="22"/>
          <w:shd w:fill="auto" w:val="clear"/>
        </w:rPr>
        <w:t xml:space="preserve">myocarde</w:t>
      </w:r>
      <w:r>
        <w:rPr>
          <w:rFonts w:ascii="Times New Roman" w:hAnsi="Times New Roman" w:cs="Times New Roman" w:eastAsia="Times New Roman"/>
          <w:color w:val="000000"/>
          <w:spacing w:val="0"/>
          <w:position w:val="0"/>
          <w:sz w:val="22"/>
          <w:shd w:fill="auto" w:val="clear"/>
        </w:rPr>
        <w:t xml:space="preserve">. Il est tapissé par </w:t>
      </w:r>
      <w:r>
        <w:rPr>
          <w:rFonts w:ascii="Times New Roman" w:hAnsi="Times New Roman" w:cs="Times New Roman" w:eastAsia="Times New Roman"/>
          <w:b/>
          <w:color w:val="000000"/>
          <w:spacing w:val="0"/>
          <w:position w:val="0"/>
          <w:sz w:val="22"/>
          <w:shd w:fill="auto" w:val="clear"/>
        </w:rPr>
        <w:t xml:space="preserve">l’endocarde</w:t>
      </w:r>
      <w:r>
        <w:rPr>
          <w:rFonts w:ascii="Times New Roman" w:hAnsi="Times New Roman" w:cs="Times New Roman" w:eastAsia="Times New Roman"/>
          <w:color w:val="000000"/>
          <w:spacing w:val="0"/>
          <w:position w:val="0"/>
          <w:sz w:val="22"/>
          <w:shd w:fill="auto" w:val="clear"/>
        </w:rPr>
        <w:t xml:space="preserve"> à l’intérieur et contenu à l’extérieur dans une enveloppe rigide, le </w:t>
      </w:r>
      <w:r>
        <w:rPr>
          <w:rFonts w:ascii="Times New Roman" w:hAnsi="Times New Roman" w:cs="Times New Roman" w:eastAsia="Times New Roman"/>
          <w:b/>
          <w:color w:val="000000"/>
          <w:spacing w:val="0"/>
          <w:position w:val="0"/>
          <w:sz w:val="22"/>
          <w:shd w:fill="auto" w:val="clear"/>
        </w:rPr>
        <w:t xml:space="preserve">péricarde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creux, composé de 4 cavités (les </w:t>
      </w:r>
      <w:r>
        <w:rPr>
          <w:rFonts w:ascii="Times New Roman" w:hAnsi="Times New Roman" w:cs="Times New Roman" w:eastAsia="Times New Roman"/>
          <w:b/>
          <w:color w:val="000000"/>
          <w:spacing w:val="0"/>
          <w:position w:val="0"/>
          <w:sz w:val="22"/>
          <w:shd w:fill="auto" w:val="clear"/>
        </w:rPr>
        <w:t xml:space="preserve">oreillettes</w:t>
      </w:r>
      <w:r>
        <w:rPr>
          <w:rFonts w:ascii="Times New Roman" w:hAnsi="Times New Roman" w:cs="Times New Roman" w:eastAsia="Times New Roman"/>
          <w:color w:val="000000"/>
          <w:spacing w:val="0"/>
          <w:position w:val="0"/>
          <w:sz w:val="22"/>
          <w:shd w:fill="auto" w:val="clear"/>
        </w:rPr>
        <w:t xml:space="preserve"> droite et gauche, les </w:t>
      </w:r>
      <w:r>
        <w:rPr>
          <w:rFonts w:ascii="Times New Roman" w:hAnsi="Times New Roman" w:cs="Times New Roman" w:eastAsia="Times New Roman"/>
          <w:b/>
          <w:color w:val="000000"/>
          <w:spacing w:val="0"/>
          <w:position w:val="0"/>
          <w:sz w:val="22"/>
          <w:shd w:fill="auto" w:val="clear"/>
        </w:rPr>
        <w:t xml:space="preserve">ventricules</w:t>
      </w:r>
      <w:r>
        <w:rPr>
          <w:rFonts w:ascii="Times New Roman" w:hAnsi="Times New Roman" w:cs="Times New Roman" w:eastAsia="Times New Roman"/>
          <w:color w:val="000000"/>
          <w:spacing w:val="0"/>
          <w:position w:val="0"/>
          <w:sz w:val="22"/>
          <w:shd w:fill="auto" w:val="clear"/>
        </w:rPr>
        <w:t xml:space="preserve"> droit et gauche), séparées par des </w:t>
      </w:r>
      <w:r>
        <w:rPr>
          <w:rFonts w:ascii="Times New Roman" w:hAnsi="Times New Roman" w:cs="Times New Roman" w:eastAsia="Times New Roman"/>
          <w:b/>
          <w:color w:val="000000"/>
          <w:spacing w:val="0"/>
          <w:position w:val="0"/>
          <w:sz w:val="22"/>
          <w:shd w:fill="auto" w:val="clear"/>
        </w:rPr>
        <w:t xml:space="preserve">septums</w:t>
      </w:r>
      <w:r>
        <w:rPr>
          <w:rFonts w:ascii="Times New Roman" w:hAnsi="Times New Roman" w:cs="Times New Roman" w:eastAsia="Times New Roman"/>
          <w:color w:val="000000"/>
          <w:spacing w:val="0"/>
          <w:position w:val="0"/>
          <w:sz w:val="22"/>
          <w:shd w:fill="auto" w:val="clear"/>
        </w:rPr>
        <w:t xml:space="preserve">. On parle de c</w:t>
      </w:r>
      <w:r>
        <w:rPr>
          <w:rFonts w:ascii="Times New Roman" w:hAnsi="Times New Roman" w:cs="Times New Roman" w:eastAsia="Times New Roman"/>
          <w:color w:val="000000"/>
          <w:spacing w:val="0"/>
          <w:position w:val="0"/>
          <w:sz w:val="22"/>
          <w:shd w:fill="auto" w:val="clear"/>
        </w:rPr>
        <w:t xml:space="preserve">œur droit et de cœur gauche, qui fonctionnent ensemble mais distinctement. La paroi musculaire du cœur gauche est tr</w:t>
      </w:r>
      <w:r>
        <w:rPr>
          <w:rFonts w:ascii="Times New Roman" w:hAnsi="Times New Roman" w:cs="Times New Roman" w:eastAsia="Times New Roman"/>
          <w:color w:val="000000"/>
          <w:spacing w:val="0"/>
          <w:position w:val="0"/>
          <w:sz w:val="22"/>
          <w:shd w:fill="auto" w:val="clear"/>
        </w:rPr>
        <w:t xml:space="preserve">ès développée, contrairement à celle du c</w:t>
      </w:r>
      <w:r>
        <w:rPr>
          <w:rFonts w:ascii="Times New Roman" w:hAnsi="Times New Roman" w:cs="Times New Roman" w:eastAsia="Times New Roman"/>
          <w:color w:val="000000"/>
          <w:spacing w:val="0"/>
          <w:position w:val="0"/>
          <w:sz w:val="22"/>
          <w:shd w:fill="auto" w:val="clear"/>
        </w:rPr>
        <w:t xml:space="preserve">œur droit, qui est plus fine. Il y a donc une pression plus importante dans le cœur gauche que dans le droit.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w:t>
      </w:r>
      <w:r>
        <w:rPr>
          <w:rFonts w:ascii="Times New Roman" w:hAnsi="Times New Roman" w:cs="Times New Roman" w:eastAsia="Times New Roman"/>
          <w:b/>
          <w:color w:val="000000"/>
          <w:spacing w:val="0"/>
          <w:position w:val="0"/>
          <w:sz w:val="22"/>
          <w:shd w:fill="auto" w:val="clear"/>
        </w:rPr>
        <w:t xml:space="preserve">valves</w:t>
      </w:r>
      <w:r>
        <w:rPr>
          <w:rFonts w:ascii="Times New Roman" w:hAnsi="Times New Roman" w:cs="Times New Roman" w:eastAsia="Times New Roman"/>
          <w:color w:val="000000"/>
          <w:spacing w:val="0"/>
          <w:position w:val="0"/>
          <w:sz w:val="22"/>
          <w:shd w:fill="auto" w:val="clear"/>
        </w:rPr>
        <w:t xml:space="preserve"> assurent la circulation en un seul sens du sang à travers les oreillettes et les ventricules : elles empêchent le reflux. Il s’agit de la </w:t>
      </w:r>
      <w:r>
        <w:rPr>
          <w:rFonts w:ascii="Times New Roman" w:hAnsi="Times New Roman" w:cs="Times New Roman" w:eastAsia="Times New Roman"/>
          <w:b/>
          <w:color w:val="000000"/>
          <w:spacing w:val="0"/>
          <w:position w:val="0"/>
          <w:sz w:val="22"/>
          <w:shd w:fill="auto" w:val="clear"/>
        </w:rPr>
        <w:t xml:space="preserve">valve tricuspide</w:t>
      </w:r>
      <w:r>
        <w:rPr>
          <w:rFonts w:ascii="Times New Roman" w:hAnsi="Times New Roman" w:cs="Times New Roman" w:eastAsia="Times New Roman"/>
          <w:color w:val="000000"/>
          <w:spacing w:val="0"/>
          <w:position w:val="0"/>
          <w:sz w:val="22"/>
          <w:shd w:fill="auto" w:val="clear"/>
        </w:rPr>
        <w:t xml:space="preserve"> pour le c</w:t>
      </w:r>
      <w:r>
        <w:rPr>
          <w:rFonts w:ascii="Times New Roman" w:hAnsi="Times New Roman" w:cs="Times New Roman" w:eastAsia="Times New Roman"/>
          <w:color w:val="000000"/>
          <w:spacing w:val="0"/>
          <w:position w:val="0"/>
          <w:sz w:val="22"/>
          <w:shd w:fill="auto" w:val="clear"/>
        </w:rPr>
        <w:t xml:space="preserve">œur droit et de la </w:t>
      </w:r>
      <w:r>
        <w:rPr>
          <w:rFonts w:ascii="Times New Roman" w:hAnsi="Times New Roman" w:cs="Times New Roman" w:eastAsia="Times New Roman"/>
          <w:b/>
          <w:color w:val="000000"/>
          <w:spacing w:val="0"/>
          <w:position w:val="0"/>
          <w:sz w:val="22"/>
          <w:shd w:fill="auto" w:val="clear"/>
        </w:rPr>
        <w:t xml:space="preserve">valve mitrale</w:t>
      </w:r>
      <w:r>
        <w:rPr>
          <w:rFonts w:ascii="Times New Roman" w:hAnsi="Times New Roman" w:cs="Times New Roman" w:eastAsia="Times New Roman"/>
          <w:color w:val="000000"/>
          <w:spacing w:val="0"/>
          <w:position w:val="0"/>
          <w:sz w:val="22"/>
          <w:shd w:fill="auto" w:val="clear"/>
        </w:rPr>
        <w:t xml:space="preserve"> pour le cœur gauche.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Au niveau des vaisseaux, on retrouve :</w:t>
      </w:r>
    </w:p>
    <w:p>
      <w:pPr>
        <w:numPr>
          <w:ilvl w:val="0"/>
          <w:numId w:val="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w:t>
      </w:r>
      <w:r>
        <w:rPr>
          <w:rFonts w:ascii="Times New Roman" w:hAnsi="Times New Roman" w:cs="Times New Roman" w:eastAsia="Times New Roman"/>
          <w:b/>
          <w:color w:val="000000"/>
          <w:spacing w:val="0"/>
          <w:position w:val="0"/>
          <w:sz w:val="22"/>
          <w:shd w:fill="auto" w:val="clear"/>
        </w:rPr>
        <w:t xml:space="preserve"> veines caves</w:t>
      </w:r>
      <w:r>
        <w:rPr>
          <w:rFonts w:ascii="Times New Roman" w:hAnsi="Times New Roman" w:cs="Times New Roman" w:eastAsia="Times New Roman"/>
          <w:color w:val="000000"/>
          <w:spacing w:val="0"/>
          <w:position w:val="0"/>
          <w:sz w:val="22"/>
          <w:shd w:fill="auto" w:val="clear"/>
        </w:rPr>
        <w:t xml:space="preserve"> supérieure et inférieure en regard de l’oreillette droite ;</w:t>
      </w:r>
    </w:p>
    <w:p>
      <w:pPr>
        <w:numPr>
          <w:ilvl w:val="0"/>
          <w:numId w:val="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w:t>
      </w:r>
      <w:r>
        <w:rPr>
          <w:rFonts w:ascii="Times New Roman" w:hAnsi="Times New Roman" w:cs="Times New Roman" w:eastAsia="Times New Roman"/>
          <w:b/>
          <w:color w:val="000000"/>
          <w:spacing w:val="0"/>
          <w:position w:val="0"/>
          <w:sz w:val="22"/>
          <w:shd w:fill="auto" w:val="clear"/>
        </w:rPr>
        <w:t xml:space="preserve">artère pulmonaire</w:t>
      </w:r>
      <w:r>
        <w:rPr>
          <w:rFonts w:ascii="Times New Roman" w:hAnsi="Times New Roman" w:cs="Times New Roman" w:eastAsia="Times New Roman"/>
          <w:color w:val="000000"/>
          <w:spacing w:val="0"/>
          <w:position w:val="0"/>
          <w:sz w:val="22"/>
          <w:shd w:fill="auto" w:val="clear"/>
        </w:rPr>
        <w:t xml:space="preserve"> en regard du ventricule droit ;</w:t>
      </w:r>
    </w:p>
    <w:p>
      <w:pPr>
        <w:numPr>
          <w:ilvl w:val="0"/>
          <w:numId w:val="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w:t>
      </w:r>
      <w:r>
        <w:rPr>
          <w:rFonts w:ascii="Times New Roman" w:hAnsi="Times New Roman" w:cs="Times New Roman" w:eastAsia="Times New Roman"/>
          <w:b/>
          <w:color w:val="000000"/>
          <w:spacing w:val="0"/>
          <w:position w:val="0"/>
          <w:sz w:val="22"/>
          <w:shd w:fill="auto" w:val="clear"/>
        </w:rPr>
        <w:t xml:space="preserve">veines pulmonaires</w:t>
      </w:r>
      <w:r>
        <w:rPr>
          <w:rFonts w:ascii="Times New Roman" w:hAnsi="Times New Roman" w:cs="Times New Roman" w:eastAsia="Times New Roman"/>
          <w:color w:val="000000"/>
          <w:spacing w:val="0"/>
          <w:position w:val="0"/>
          <w:sz w:val="22"/>
          <w:shd w:fill="auto" w:val="clear"/>
        </w:rPr>
        <w:t xml:space="preserve"> en regard de l’oreillette gauche ;</w:t>
      </w:r>
    </w:p>
    <w:p>
      <w:pPr>
        <w:numPr>
          <w:ilvl w:val="0"/>
          <w:numId w:val="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w:t>
      </w:r>
      <w:r>
        <w:rPr>
          <w:rFonts w:ascii="Times New Roman" w:hAnsi="Times New Roman" w:cs="Times New Roman" w:eastAsia="Times New Roman"/>
          <w:b/>
          <w:color w:val="000000"/>
          <w:spacing w:val="0"/>
          <w:position w:val="0"/>
          <w:sz w:val="22"/>
          <w:shd w:fill="auto" w:val="clear"/>
        </w:rPr>
        <w:t xml:space="preserve">artère aorte, ou aorte,</w:t>
      </w:r>
      <w:r>
        <w:rPr>
          <w:rFonts w:ascii="Times New Roman" w:hAnsi="Times New Roman" w:cs="Times New Roman" w:eastAsia="Times New Roman"/>
          <w:color w:val="000000"/>
          <w:spacing w:val="0"/>
          <w:position w:val="0"/>
          <w:sz w:val="22"/>
          <w:shd w:fill="auto" w:val="clear"/>
        </w:rPr>
        <w:t xml:space="preserve"> en regard du ventricule gauche.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artères partent des ventricules</w:t>
      </w:r>
      <w:r>
        <w:rPr>
          <w:rFonts w:ascii="Times New Roman" w:hAnsi="Times New Roman" w:cs="Times New Roman" w:eastAsia="Times New Roman"/>
          <w:color w:val="000000"/>
          <w:spacing w:val="0"/>
          <w:position w:val="0"/>
          <w:sz w:val="22"/>
          <w:shd w:fill="auto" w:val="clear"/>
        </w:rPr>
        <w:t xml:space="preserve"> enrichies en sang oxygéné et </w:t>
      </w:r>
      <w:r>
        <w:rPr>
          <w:rFonts w:ascii="Times New Roman" w:hAnsi="Times New Roman" w:cs="Times New Roman" w:eastAsia="Times New Roman"/>
          <w:b/>
          <w:color w:val="000000"/>
          <w:spacing w:val="0"/>
          <w:position w:val="0"/>
          <w:sz w:val="22"/>
          <w:shd w:fill="auto" w:val="clear"/>
        </w:rPr>
        <w:t xml:space="preserve">les veines arrivent au niveau des oreillettes</w:t>
      </w:r>
      <w:r>
        <w:rPr>
          <w:rFonts w:ascii="Times New Roman" w:hAnsi="Times New Roman" w:cs="Times New Roman" w:eastAsia="Times New Roman"/>
          <w:color w:val="000000"/>
          <w:spacing w:val="0"/>
          <w:position w:val="0"/>
          <w:sz w:val="22"/>
          <w:shd w:fill="auto" w:val="clear"/>
        </w:rPr>
        <w:t xml:space="preserve"> avec du sang riche en CO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et donc appauvri en oxygène.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 c</w:t>
      </w:r>
      <w:r>
        <w:rPr>
          <w:rFonts w:ascii="Times New Roman" w:hAnsi="Times New Roman" w:cs="Times New Roman" w:eastAsia="Times New Roman"/>
          <w:b/>
          <w:color w:val="000000"/>
          <w:spacing w:val="0"/>
          <w:position w:val="0"/>
          <w:sz w:val="22"/>
          <w:shd w:fill="auto" w:val="clear"/>
        </w:rPr>
        <w:t xml:space="preserve">œur est un muscle</w:t>
      </w:r>
      <w:r>
        <w:rPr>
          <w:rFonts w:ascii="Times New Roman" w:hAnsi="Times New Roman" w:cs="Times New Roman" w:eastAsia="Times New Roman"/>
          <w:color w:val="000000"/>
          <w:spacing w:val="0"/>
          <w:position w:val="0"/>
          <w:sz w:val="22"/>
          <w:shd w:fill="auto" w:val="clear"/>
        </w:rPr>
        <w:t xml:space="preserve">, sa vascularisation est n</w:t>
      </w:r>
      <w:r>
        <w:rPr>
          <w:rFonts w:ascii="Times New Roman" w:hAnsi="Times New Roman" w:cs="Times New Roman" w:eastAsia="Times New Roman"/>
          <w:color w:val="000000"/>
          <w:spacing w:val="0"/>
          <w:position w:val="0"/>
          <w:sz w:val="22"/>
          <w:shd w:fill="auto" w:val="clear"/>
        </w:rPr>
        <w:t xml:space="preserve">écessaire à son fonctionnement, comme tout muscle. Elle est assurée par un réseau d’</w:t>
      </w:r>
      <w:r>
        <w:rPr>
          <w:rFonts w:ascii="Times New Roman" w:hAnsi="Times New Roman" w:cs="Times New Roman" w:eastAsia="Times New Roman"/>
          <w:b/>
          <w:color w:val="000000"/>
          <w:spacing w:val="0"/>
          <w:position w:val="0"/>
          <w:sz w:val="22"/>
          <w:shd w:fill="auto" w:val="clear"/>
        </w:rPr>
        <w:t xml:space="preserve">artères coronaires</w:t>
      </w:r>
      <w:r>
        <w:rPr>
          <w:rFonts w:ascii="Times New Roman" w:hAnsi="Times New Roman" w:cs="Times New Roman" w:eastAsia="Times New Roman"/>
          <w:color w:val="000000"/>
          <w:spacing w:val="0"/>
          <w:position w:val="0"/>
          <w:sz w:val="22"/>
          <w:shd w:fill="auto" w:val="clear"/>
        </w:rPr>
        <w:t xml:space="preserve">, qui prennent naissance à la base de l’aorte. Ce sont des collatérales de ce gros vaisseau, à partir de celui-ci des branches d’un calibre inférieur se forment pour irriguer tout un territoire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w:t>
      </w:r>
      <w:r>
        <w:object w:dxaOrig="6093" w:dyaOrig="6621">
          <v:rect xmlns:o="urn:schemas-microsoft-com:office:office" xmlns:v="urn:schemas-microsoft-com:vml" id="rectole0000000004" style="width:304.650000pt;height:331.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circulation propre du c</w:t>
      </w:r>
      <w:r>
        <w:rPr>
          <w:rFonts w:ascii="Times New Roman" w:hAnsi="Times New Roman" w:cs="Times New Roman" w:eastAsia="Times New Roman"/>
          <w:color w:val="000000"/>
          <w:spacing w:val="0"/>
          <w:position w:val="0"/>
          <w:sz w:val="22"/>
          <w:shd w:fill="auto" w:val="clear"/>
        </w:rPr>
        <w:t xml:space="preserve">œur comprend :</w:t>
      </w:r>
    </w:p>
    <w:p>
      <w:pPr>
        <w:numPr>
          <w:ilvl w:val="0"/>
          <w:numId w:val="1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coronaire droite </w:t>
      </w:r>
      <w:r>
        <w:rPr>
          <w:rFonts w:ascii="Times New Roman" w:hAnsi="Times New Roman" w:cs="Times New Roman" w:eastAsia="Times New Roman"/>
          <w:color w:val="000000"/>
          <w:spacing w:val="0"/>
          <w:position w:val="0"/>
          <w:sz w:val="22"/>
          <w:shd w:fill="auto" w:val="clear"/>
        </w:rPr>
        <w:t xml:space="preserve">qui, sur son trajet, se divise ensuite en l’artère rétroventriculaire et interventriculaire. Cet arbre circulatoire irrigue l’oreillette et le ventricule droits, mais aussi la partie inférieure du ventricule gauche ;</w:t>
      </w:r>
    </w:p>
    <w:p>
      <w:pPr>
        <w:numPr>
          <w:ilvl w:val="0"/>
          <w:numId w:val="1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coronaire gauche</w:t>
      </w:r>
      <w:r>
        <w:rPr>
          <w:rFonts w:ascii="Times New Roman" w:hAnsi="Times New Roman" w:cs="Times New Roman" w:eastAsia="Times New Roman"/>
          <w:color w:val="000000"/>
          <w:spacing w:val="0"/>
          <w:position w:val="0"/>
          <w:sz w:val="22"/>
          <w:shd w:fill="auto" w:val="clear"/>
        </w:rPr>
        <w:t xml:space="preserve">, quant à elle, se divise en l’artère interventriculaire antérieure et en l’artère circonflexe. Cet arbre circulatoire irrigue le c</w:t>
      </w:r>
      <w:r>
        <w:rPr>
          <w:rFonts w:ascii="Times New Roman" w:hAnsi="Times New Roman" w:cs="Times New Roman" w:eastAsia="Times New Roman"/>
          <w:color w:val="000000"/>
          <w:spacing w:val="0"/>
          <w:position w:val="0"/>
          <w:sz w:val="22"/>
          <w:shd w:fill="auto" w:val="clear"/>
        </w:rPr>
        <w:t xml:space="preserve">œur gauche et la paroi septale qui s</w:t>
      </w:r>
      <w:r>
        <w:rPr>
          <w:rFonts w:ascii="Times New Roman" w:hAnsi="Times New Roman" w:cs="Times New Roman" w:eastAsia="Times New Roman"/>
          <w:color w:val="000000"/>
          <w:spacing w:val="0"/>
          <w:position w:val="0"/>
          <w:sz w:val="22"/>
          <w:shd w:fill="auto" w:val="clear"/>
        </w:rPr>
        <w:t xml:space="preserve">épare le c</w:t>
      </w:r>
      <w:r>
        <w:rPr>
          <w:rFonts w:ascii="Times New Roman" w:hAnsi="Times New Roman" w:cs="Times New Roman" w:eastAsia="Times New Roman"/>
          <w:color w:val="000000"/>
          <w:spacing w:val="0"/>
          <w:position w:val="0"/>
          <w:sz w:val="22"/>
          <w:shd w:fill="auto" w:val="clear"/>
        </w:rPr>
        <w:t xml:space="preserve">œur en deux cavit</w:t>
      </w:r>
      <w:r>
        <w:rPr>
          <w:rFonts w:ascii="Times New Roman" w:hAnsi="Times New Roman" w:cs="Times New Roman" w:eastAsia="Times New Roman"/>
          <w:color w:val="000000"/>
          <w:spacing w:val="0"/>
          <w:position w:val="0"/>
          <w:sz w:val="22"/>
          <w:shd w:fill="auto" w:val="clear"/>
        </w:rPr>
        <w:t xml:space="preserve">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chacune des coronaires, des veines assurent le retour du sang non oxygéné du territoire au c</w:t>
      </w:r>
      <w:r>
        <w:rPr>
          <w:rFonts w:ascii="Times New Roman" w:hAnsi="Times New Roman" w:cs="Times New Roman" w:eastAsia="Times New Roman"/>
          <w:color w:val="000000"/>
          <w:spacing w:val="0"/>
          <w:position w:val="0"/>
          <w:sz w:val="22"/>
          <w:shd w:fill="auto" w:val="clear"/>
        </w:rPr>
        <w:t xml:space="preserve">œur pour sa r</w:t>
      </w:r>
      <w:r>
        <w:rPr>
          <w:rFonts w:ascii="Times New Roman" w:hAnsi="Times New Roman" w:cs="Times New Roman" w:eastAsia="Times New Roman"/>
          <w:color w:val="000000"/>
          <w:spacing w:val="0"/>
          <w:position w:val="0"/>
          <w:sz w:val="22"/>
          <w:shd w:fill="auto" w:val="clear"/>
        </w:rPr>
        <w:t xml:space="preserve">éoxygénation. Elles suivent le même trajet que les artères.</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8848" w:dyaOrig="6641">
          <v:rect xmlns:o="urn:schemas-microsoft-com:office:office" xmlns:v="urn:schemas-microsoft-com:vml" id="rectole0000000005" style="width:442.400000pt;height:332.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8565" w:dyaOrig="5346">
          <v:rect xmlns:o="urn:schemas-microsoft-com:office:office" xmlns:v="urn:schemas-microsoft-com:vml" id="rectole0000000006" style="width:428.250000pt;height:267.3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contractilité automatique du muscle cardiaque est assurée par un système électrique qui lui est propre : </w:t>
      </w:r>
      <w:r>
        <w:rPr>
          <w:rFonts w:ascii="Times New Roman" w:hAnsi="Times New Roman" w:cs="Times New Roman" w:eastAsia="Times New Roman"/>
          <w:b/>
          <w:color w:val="000000"/>
          <w:spacing w:val="0"/>
          <w:position w:val="0"/>
          <w:sz w:val="22"/>
          <w:shd w:fill="auto" w:val="clear"/>
        </w:rPr>
        <w:t xml:space="preserve">le tissu nodal</w:t>
      </w:r>
      <w:r>
        <w:rPr>
          <w:rFonts w:ascii="Times New Roman" w:hAnsi="Times New Roman" w:cs="Times New Roman" w:eastAsia="Times New Roman"/>
          <w:color w:val="000000"/>
          <w:spacing w:val="0"/>
          <w:position w:val="0"/>
          <w:sz w:val="22"/>
          <w:shd w:fill="auto" w:val="clear"/>
        </w:rPr>
        <w:t xml:space="preserve">. En effet, ce tissu est le siège de l’influx électrique qui initie la contractilité. L’influx électrique part du </w:t>
      </w:r>
      <w:r>
        <w:rPr>
          <w:rFonts w:ascii="Times New Roman" w:hAnsi="Times New Roman" w:cs="Times New Roman" w:eastAsia="Times New Roman"/>
          <w:b/>
          <w:color w:val="000000"/>
          <w:spacing w:val="0"/>
          <w:position w:val="0"/>
          <w:sz w:val="22"/>
          <w:shd w:fill="auto" w:val="clear"/>
        </w:rPr>
        <w:t xml:space="preserve">n</w:t>
      </w:r>
      <w:r>
        <w:rPr>
          <w:rFonts w:ascii="Times New Roman" w:hAnsi="Times New Roman" w:cs="Times New Roman" w:eastAsia="Times New Roman"/>
          <w:b/>
          <w:color w:val="000000"/>
          <w:spacing w:val="0"/>
          <w:position w:val="0"/>
          <w:sz w:val="22"/>
          <w:shd w:fill="auto" w:val="clear"/>
        </w:rPr>
        <w:t xml:space="preserve">œud sinusal</w:t>
      </w:r>
      <w:r>
        <w:rPr>
          <w:rFonts w:ascii="Times New Roman" w:hAnsi="Times New Roman" w:cs="Times New Roman" w:eastAsia="Times New Roman"/>
          <w:color w:val="000000"/>
          <w:spacing w:val="0"/>
          <w:position w:val="0"/>
          <w:sz w:val="22"/>
          <w:shd w:fill="auto" w:val="clear"/>
        </w:rPr>
        <w:t xml:space="preserve"> situ</w:t>
      </w:r>
      <w:r>
        <w:rPr>
          <w:rFonts w:ascii="Times New Roman" w:hAnsi="Times New Roman" w:cs="Times New Roman" w:eastAsia="Times New Roman"/>
          <w:color w:val="000000"/>
          <w:spacing w:val="0"/>
          <w:position w:val="0"/>
          <w:sz w:val="22"/>
          <w:shd w:fill="auto" w:val="clear"/>
        </w:rPr>
        <w:t xml:space="preserve">é en haut de l’oreillette droite, arrive au </w:t>
      </w:r>
      <w:r>
        <w:rPr>
          <w:rFonts w:ascii="Times New Roman" w:hAnsi="Times New Roman" w:cs="Times New Roman" w:eastAsia="Times New Roman"/>
          <w:b/>
          <w:color w:val="000000"/>
          <w:spacing w:val="0"/>
          <w:position w:val="0"/>
          <w:sz w:val="22"/>
          <w:shd w:fill="auto" w:val="clear"/>
        </w:rPr>
        <w:t xml:space="preserve">n</w:t>
      </w:r>
      <w:r>
        <w:rPr>
          <w:rFonts w:ascii="Times New Roman" w:hAnsi="Times New Roman" w:cs="Times New Roman" w:eastAsia="Times New Roman"/>
          <w:b/>
          <w:color w:val="000000"/>
          <w:spacing w:val="0"/>
          <w:position w:val="0"/>
          <w:sz w:val="22"/>
          <w:shd w:fill="auto" w:val="clear"/>
        </w:rPr>
        <w:t xml:space="preserve">œud auriculo-ventriculaire</w:t>
      </w:r>
      <w:r>
        <w:rPr>
          <w:rFonts w:ascii="Times New Roman" w:hAnsi="Times New Roman" w:cs="Times New Roman" w:eastAsia="Times New Roman"/>
          <w:color w:val="000000"/>
          <w:spacing w:val="0"/>
          <w:position w:val="0"/>
          <w:sz w:val="22"/>
          <w:shd w:fill="auto" w:val="clear"/>
        </w:rPr>
        <w:t xml:space="preserve"> situ</w:t>
      </w:r>
      <w:r>
        <w:rPr>
          <w:rFonts w:ascii="Times New Roman" w:hAnsi="Times New Roman" w:cs="Times New Roman" w:eastAsia="Times New Roman"/>
          <w:color w:val="000000"/>
          <w:spacing w:val="0"/>
          <w:position w:val="0"/>
          <w:sz w:val="22"/>
          <w:shd w:fill="auto" w:val="clear"/>
        </w:rPr>
        <w:t xml:space="preserve">é dans la partie septale du c</w:t>
      </w:r>
      <w:r>
        <w:rPr>
          <w:rFonts w:ascii="Times New Roman" w:hAnsi="Times New Roman" w:cs="Times New Roman" w:eastAsia="Times New Roman"/>
          <w:color w:val="000000"/>
          <w:spacing w:val="0"/>
          <w:position w:val="0"/>
          <w:sz w:val="22"/>
          <w:shd w:fill="auto" w:val="clear"/>
        </w:rPr>
        <w:t xml:space="preserve">œur et se poursuit par le </w:t>
      </w:r>
      <w:r>
        <w:rPr>
          <w:rFonts w:ascii="Times New Roman" w:hAnsi="Times New Roman" w:cs="Times New Roman" w:eastAsia="Times New Roman"/>
          <w:b/>
          <w:color w:val="000000"/>
          <w:spacing w:val="0"/>
          <w:position w:val="0"/>
          <w:sz w:val="22"/>
          <w:shd w:fill="auto" w:val="clear"/>
        </w:rPr>
        <w:t xml:space="preserve">faisceau de His</w:t>
      </w:r>
      <w:r>
        <w:rPr>
          <w:rFonts w:ascii="Times New Roman" w:hAnsi="Times New Roman" w:cs="Times New Roman" w:eastAsia="Times New Roman"/>
          <w:color w:val="000000"/>
          <w:spacing w:val="0"/>
          <w:position w:val="0"/>
          <w:sz w:val="22"/>
          <w:shd w:fill="auto" w:val="clear"/>
        </w:rPr>
        <w:t xml:space="preserve">, qui se divise en deux branches (droite pour le ventricule droit et gauche pour le ventricule gauche). La branche gauche se ramifie ensuite en</w:t>
      </w:r>
      <w:r>
        <w:rPr>
          <w:rFonts w:ascii="Times New Roman" w:hAnsi="Times New Roman" w:cs="Times New Roman" w:eastAsia="Times New Roman"/>
          <w:b/>
          <w:color w:val="000000"/>
          <w:spacing w:val="0"/>
          <w:position w:val="0"/>
          <w:sz w:val="22"/>
          <w:shd w:fill="auto" w:val="clear"/>
        </w:rPr>
        <w:t xml:space="preserve"> fibres de Purkinje</w:t>
      </w:r>
      <w:r>
        <w:rPr>
          <w:rFonts w:ascii="Times New Roman" w:hAnsi="Times New Roman" w:cs="Times New Roman" w:eastAsia="Times New Roman"/>
          <w:color w:val="000000"/>
          <w:spacing w:val="0"/>
          <w:position w:val="0"/>
          <w:sz w:val="22"/>
          <w:shd w:fill="auto" w:val="clear"/>
        </w:rPr>
        <w:t xml:space="preserve">, qui couvrent les parois des ventricules. Ce tissu est de type musculaire, qui a perdu sa fonctionnalit</w:t>
      </w:r>
      <w:r>
        <w:rPr>
          <w:rFonts w:ascii="Times New Roman" w:hAnsi="Times New Roman" w:cs="Times New Roman" w:eastAsia="Times New Roman"/>
          <w:color w:val="000000"/>
          <w:spacing w:val="0"/>
          <w:position w:val="0"/>
          <w:sz w:val="22"/>
          <w:shd w:fill="auto" w:val="clear"/>
        </w:rPr>
        <w:t xml:space="preserve">é de contractilité. Il assure la production et la propagation de l’influx électrique. L’impulsion électrique est réalisée par la dépolarisation puis la repolarisation des cellules du tissu nodal. La dépolarisation s’opère par entrée d’ions calcium et sel (Ca</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et Na</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dans ces cellules et la polarisation par sortie d</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ions potassium (K</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Cela entraîne une impulsion électrique et, sous cet effet, les cellules myocardiques, par excitation, se contractent.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w:t>
      </w:r>
      <w:r>
        <w:rPr>
          <w:rFonts w:ascii="Times New Roman" w:hAnsi="Times New Roman" w:cs="Times New Roman" w:eastAsia="Times New Roman"/>
          <w:color w:val="000000"/>
          <w:spacing w:val="0"/>
          <w:position w:val="0"/>
          <w:sz w:val="22"/>
          <w:shd w:fill="auto" w:val="clear"/>
        </w:rPr>
        <w:t xml:space="preserve">œur fonctionne de fa</w:t>
      </w:r>
      <w:r>
        <w:rPr>
          <w:rFonts w:ascii="Times New Roman" w:hAnsi="Times New Roman" w:cs="Times New Roman" w:eastAsia="Times New Roman"/>
          <w:color w:val="000000"/>
          <w:spacing w:val="0"/>
          <w:position w:val="0"/>
          <w:sz w:val="22"/>
          <w:shd w:fill="auto" w:val="clear"/>
        </w:rPr>
        <w:t xml:space="preserve">çon permanente et alterne des </w:t>
      </w:r>
      <w:r>
        <w:rPr>
          <w:rFonts w:ascii="Times New Roman" w:hAnsi="Times New Roman" w:cs="Times New Roman" w:eastAsia="Times New Roman"/>
          <w:b/>
          <w:color w:val="000000"/>
          <w:spacing w:val="0"/>
          <w:position w:val="0"/>
          <w:sz w:val="22"/>
          <w:shd w:fill="auto" w:val="clear"/>
        </w:rPr>
        <w:t xml:space="preserve">phases de contraction, ou systole,</w:t>
      </w:r>
      <w:r>
        <w:rPr>
          <w:rFonts w:ascii="Times New Roman" w:hAnsi="Times New Roman" w:cs="Times New Roman" w:eastAsia="Times New Roman"/>
          <w:color w:val="000000"/>
          <w:spacing w:val="0"/>
          <w:position w:val="0"/>
          <w:sz w:val="22"/>
          <w:shd w:fill="auto" w:val="clear"/>
        </w:rPr>
        <w:t xml:space="preserve"> et des </w:t>
      </w:r>
      <w:r>
        <w:rPr>
          <w:rFonts w:ascii="Times New Roman" w:hAnsi="Times New Roman" w:cs="Times New Roman" w:eastAsia="Times New Roman"/>
          <w:b/>
          <w:color w:val="000000"/>
          <w:spacing w:val="0"/>
          <w:position w:val="0"/>
          <w:sz w:val="22"/>
          <w:shd w:fill="auto" w:val="clear"/>
        </w:rPr>
        <w:t xml:space="preserve">phases de relâchement, ou diastole</w:t>
      </w:r>
      <w:r>
        <w:rPr>
          <w:rFonts w:ascii="Times New Roman" w:hAnsi="Times New Roman" w:cs="Times New Roman" w:eastAsia="Times New Roman"/>
          <w:color w:val="000000"/>
          <w:spacing w:val="0"/>
          <w:position w:val="0"/>
          <w:sz w:val="22"/>
          <w:shd w:fill="auto" w:val="clear"/>
        </w:rPr>
        <w:t xml:space="preserve">. La succession de ces phases constitue un</w:t>
      </w:r>
      <w:r>
        <w:rPr>
          <w:rFonts w:ascii="Times New Roman" w:hAnsi="Times New Roman" w:cs="Times New Roman" w:eastAsia="Times New Roman"/>
          <w:b/>
          <w:color w:val="000000"/>
          <w:spacing w:val="0"/>
          <w:position w:val="0"/>
          <w:sz w:val="22"/>
          <w:shd w:fill="auto" w:val="clear"/>
        </w:rPr>
        <w:t xml:space="preserve"> cycle cardiaque, ou révolution cardiaque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contraction du c</w:t>
      </w:r>
      <w:r>
        <w:rPr>
          <w:rFonts w:ascii="Times New Roman" w:hAnsi="Times New Roman" w:cs="Times New Roman" w:eastAsia="Times New Roman"/>
          <w:color w:val="000000"/>
          <w:spacing w:val="0"/>
          <w:position w:val="0"/>
          <w:sz w:val="22"/>
          <w:shd w:fill="auto" w:val="clear"/>
        </w:rPr>
        <w:t xml:space="preserve">œur s’effectue donc en deux temps :</w:t>
      </w:r>
    </w:p>
    <w:p>
      <w:pPr>
        <w:numPr>
          <w:ilvl w:val="0"/>
          <w:numId w:val="13"/>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diastole </w:t>
      </w:r>
      <w:r>
        <w:rPr>
          <w:rFonts w:ascii="Times New Roman" w:hAnsi="Times New Roman" w:cs="Times New Roman" w:eastAsia="Times New Roman"/>
          <w:color w:val="000000"/>
          <w:spacing w:val="0"/>
          <w:position w:val="0"/>
          <w:sz w:val="22"/>
          <w:shd w:fill="auto" w:val="clear"/>
        </w:rPr>
        <w:t xml:space="preserve">(le c</w:t>
      </w:r>
      <w:r>
        <w:rPr>
          <w:rFonts w:ascii="Times New Roman" w:hAnsi="Times New Roman" w:cs="Times New Roman" w:eastAsia="Times New Roman"/>
          <w:color w:val="000000"/>
          <w:spacing w:val="0"/>
          <w:position w:val="0"/>
          <w:sz w:val="22"/>
          <w:shd w:fill="auto" w:val="clear"/>
        </w:rPr>
        <w:t xml:space="preserve">œur est rel</w:t>
      </w:r>
      <w:r>
        <w:rPr>
          <w:rFonts w:ascii="Times New Roman" w:hAnsi="Times New Roman" w:cs="Times New Roman" w:eastAsia="Times New Roman"/>
          <w:color w:val="000000"/>
          <w:spacing w:val="0"/>
          <w:position w:val="0"/>
          <w:sz w:val="22"/>
          <w:shd w:fill="auto" w:val="clear"/>
        </w:rPr>
        <w:t xml:space="preserve">âché), qui correspond au remplissage des ventricules par le passage du sang des oreillettes aux ventricules via les veines caves pour le côté droit et via les veines pulmonaires pour le côté gauche ;</w:t>
      </w:r>
    </w:p>
    <w:p>
      <w:pPr>
        <w:numPr>
          <w:ilvl w:val="0"/>
          <w:numId w:val="1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n</w:t>
      </w:r>
      <w:r>
        <w:rPr>
          <w:rFonts w:ascii="Times New Roman" w:hAnsi="Times New Roman" w:cs="Times New Roman" w:eastAsia="Times New Roman"/>
          <w:color w:val="000000"/>
          <w:spacing w:val="0"/>
          <w:position w:val="0"/>
          <w:sz w:val="22"/>
          <w:shd w:fill="auto" w:val="clear"/>
        </w:rPr>
        <w:t xml:space="preserve">œud sinusal se d</w:t>
      </w:r>
      <w:r>
        <w:rPr>
          <w:rFonts w:ascii="Times New Roman" w:hAnsi="Times New Roman" w:cs="Times New Roman" w:eastAsia="Times New Roman"/>
          <w:color w:val="000000"/>
          <w:spacing w:val="0"/>
          <w:position w:val="0"/>
          <w:sz w:val="22"/>
          <w:shd w:fill="auto" w:val="clear"/>
        </w:rPr>
        <w:t xml:space="preserve">épolarise et il y a contraction (tout d’abord des oreillettes) : c’est la </w:t>
      </w:r>
      <w:r>
        <w:rPr>
          <w:rFonts w:ascii="Times New Roman" w:hAnsi="Times New Roman" w:cs="Times New Roman" w:eastAsia="Times New Roman"/>
          <w:b/>
          <w:color w:val="000000"/>
          <w:spacing w:val="0"/>
          <w:position w:val="0"/>
          <w:sz w:val="22"/>
          <w:shd w:fill="auto" w:val="clear"/>
        </w:rPr>
        <w:t xml:space="preserve">systole auriculaire</w:t>
      </w:r>
      <w:r>
        <w:rPr>
          <w:rFonts w:ascii="Times New Roman" w:hAnsi="Times New Roman" w:cs="Times New Roman" w:eastAsia="Times New Roman"/>
          <w:color w:val="000000"/>
          <w:spacing w:val="0"/>
          <w:position w:val="0"/>
          <w:sz w:val="22"/>
          <w:shd w:fill="auto" w:val="clear"/>
        </w:rPr>
        <w:t xml:space="preserve">. Le reste de sang contenu dans les oreillettes passe dans les ventricules. L’influx nerveux se propage à travers le réseau de tissu nodal ;</w:t>
      </w:r>
    </w:p>
    <w:p>
      <w:pPr>
        <w:spacing w:before="0" w:after="0" w:line="276"/>
        <w:ind w:right="0" w:left="72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dépolarisation au niveau du ventricule entraîne sa contraction, une augmentation de sa pression, la fermeture des valves et l’éjection du sang via l’artère pulmonaire à droite et l’aorte à gauche. C’est la </w:t>
      </w:r>
      <w:r>
        <w:rPr>
          <w:rFonts w:ascii="Times New Roman" w:hAnsi="Times New Roman" w:cs="Times New Roman" w:eastAsia="Times New Roman"/>
          <w:b/>
          <w:color w:val="000000"/>
          <w:spacing w:val="0"/>
          <w:position w:val="0"/>
          <w:sz w:val="22"/>
          <w:shd w:fill="auto" w:val="clear"/>
        </w:rPr>
        <w:t xml:space="preserve">systole ventriculaire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w:t>
      </w:r>
      <w:r>
        <w:rPr>
          <w:rFonts w:ascii="Times New Roman" w:hAnsi="Times New Roman" w:cs="Times New Roman" w:eastAsia="Times New Roman"/>
          <w:color w:val="000000"/>
          <w:spacing w:val="0"/>
          <w:position w:val="0"/>
          <w:sz w:val="22"/>
          <w:shd w:fill="auto" w:val="clear"/>
        </w:rPr>
        <w:t xml:space="preserve">œur droit et le cœur gauche fonctionnent de fa</w:t>
      </w:r>
      <w:r>
        <w:rPr>
          <w:rFonts w:ascii="Times New Roman" w:hAnsi="Times New Roman" w:cs="Times New Roman" w:eastAsia="Times New Roman"/>
          <w:color w:val="000000"/>
          <w:spacing w:val="0"/>
          <w:position w:val="0"/>
          <w:sz w:val="22"/>
          <w:shd w:fill="auto" w:val="clear"/>
        </w:rPr>
        <w:t xml:space="preserve">çon indépendante mais sont parfaitement synchronisés pour assurer la </w:t>
      </w:r>
      <w:r>
        <w:rPr>
          <w:rFonts w:ascii="Times New Roman" w:hAnsi="Times New Roman" w:cs="Times New Roman" w:eastAsia="Times New Roman"/>
          <w:b/>
          <w:color w:val="000000"/>
          <w:spacing w:val="0"/>
          <w:position w:val="0"/>
          <w:sz w:val="22"/>
          <w:shd w:fill="auto" w:val="clear"/>
        </w:rPr>
        <w:t xml:space="preserve">révolution cardiaque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sang riche en dioxyde de carbone (CO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revient à l’oreillette droite du système veineux périphérique par les veines caves. Il passe dans le ventricule et, sous sa contraction, est éjecté dans les artères pulmonaires. Celles-ci se ramifient jusqu’à atteindre un très petit calibre, en capillaires, qui sont  en contact avec les alvéoles pulmonaires. Les échanges gazeux se réalisent à cet endroit, le sang est débarrassé du CO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et rechargé en oxygène (O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 c</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est </w:t>
      </w:r>
      <w:r>
        <w:rPr>
          <w:rFonts w:ascii="Times New Roman" w:hAnsi="Times New Roman" w:cs="Times New Roman" w:eastAsia="Times New Roman"/>
          <w:b/>
          <w:color w:val="000000"/>
          <w:spacing w:val="0"/>
          <w:position w:val="0"/>
          <w:sz w:val="22"/>
          <w:shd w:fill="auto" w:val="clear"/>
        </w:rPr>
        <w:t xml:space="preserve">l’hématose</w:t>
      </w:r>
      <w:r>
        <w:rPr>
          <w:rFonts w:ascii="Times New Roman" w:hAnsi="Times New Roman" w:cs="Times New Roman" w:eastAsia="Times New Roman"/>
          <w:color w:val="000000"/>
          <w:spacing w:val="0"/>
          <w:position w:val="0"/>
          <w:sz w:val="22"/>
          <w:shd w:fill="auto" w:val="clear"/>
        </w:rPr>
        <w:t xml:space="preserve">.</w:t>
      </w:r>
      <w:r>
        <w:object w:dxaOrig="8705" w:dyaOrig="5851">
          <v:rect xmlns:o="urn:schemas-microsoft-com:office:office" xmlns:v="urn:schemas-microsoft-com:vml" id="rectole0000000007" style="width:435.250000pt;height:292.5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sang retourne alors vers le c</w:t>
      </w:r>
      <w:r>
        <w:rPr>
          <w:rFonts w:ascii="Times New Roman" w:hAnsi="Times New Roman" w:cs="Times New Roman" w:eastAsia="Times New Roman"/>
          <w:color w:val="000000"/>
          <w:spacing w:val="0"/>
          <w:position w:val="0"/>
          <w:sz w:val="22"/>
          <w:shd w:fill="auto" w:val="clear"/>
        </w:rPr>
        <w:t xml:space="preserve">œur gauche par les veines pulmonaires jusqu’</w:t>
      </w:r>
      <w:r>
        <w:rPr>
          <w:rFonts w:ascii="Times New Roman" w:hAnsi="Times New Roman" w:cs="Times New Roman" w:eastAsia="Times New Roman"/>
          <w:color w:val="000000"/>
          <w:spacing w:val="0"/>
          <w:position w:val="0"/>
          <w:sz w:val="22"/>
          <w:shd w:fill="auto" w:val="clear"/>
        </w:rPr>
        <w:t xml:space="preserve">à l’oreillette gauche, puis passe dans le ventricule gauche et est éjecté du ventricule gauche par l’aorte, qui se ramifie pour assurer la nutrition et le fonctionnement des organes par du sang riche en 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Puis le cycle recommence.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parle de </w:t>
      </w:r>
      <w:r>
        <w:rPr>
          <w:rFonts w:ascii="Times New Roman" w:hAnsi="Times New Roman" w:cs="Times New Roman" w:eastAsia="Times New Roman"/>
          <w:b/>
          <w:color w:val="000000"/>
          <w:spacing w:val="0"/>
          <w:position w:val="0"/>
          <w:sz w:val="22"/>
          <w:shd w:fill="auto" w:val="clear"/>
        </w:rPr>
        <w:t xml:space="preserve">petite circulation</w:t>
      </w:r>
      <w:r>
        <w:rPr>
          <w:rFonts w:ascii="Times New Roman" w:hAnsi="Times New Roman" w:cs="Times New Roman" w:eastAsia="Times New Roman"/>
          <w:color w:val="000000"/>
          <w:spacing w:val="0"/>
          <w:position w:val="0"/>
          <w:sz w:val="22"/>
          <w:shd w:fill="auto" w:val="clear"/>
        </w:rPr>
        <w:t xml:space="preserve"> pour l’hématose avec le travail du c</w:t>
      </w:r>
      <w:r>
        <w:rPr>
          <w:rFonts w:ascii="Times New Roman" w:hAnsi="Times New Roman" w:cs="Times New Roman" w:eastAsia="Times New Roman"/>
          <w:color w:val="000000"/>
          <w:spacing w:val="0"/>
          <w:position w:val="0"/>
          <w:sz w:val="22"/>
          <w:shd w:fill="auto" w:val="clear"/>
        </w:rPr>
        <w:t xml:space="preserve">œur droit et de </w:t>
      </w:r>
      <w:r>
        <w:rPr>
          <w:rFonts w:ascii="Times New Roman" w:hAnsi="Times New Roman" w:cs="Times New Roman" w:eastAsia="Times New Roman"/>
          <w:b/>
          <w:color w:val="000000"/>
          <w:spacing w:val="0"/>
          <w:position w:val="0"/>
          <w:sz w:val="22"/>
          <w:shd w:fill="auto" w:val="clear"/>
        </w:rPr>
        <w:t xml:space="preserve">grande circulation</w:t>
      </w:r>
      <w:r>
        <w:rPr>
          <w:rFonts w:ascii="Times New Roman" w:hAnsi="Times New Roman" w:cs="Times New Roman" w:eastAsia="Times New Roman"/>
          <w:color w:val="000000"/>
          <w:spacing w:val="0"/>
          <w:position w:val="0"/>
          <w:sz w:val="22"/>
          <w:shd w:fill="auto" w:val="clear"/>
        </w:rPr>
        <w:t xml:space="preserve"> pour l’approvisionnement du reste du corps en 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et nutriments par le c</w:t>
      </w:r>
      <w:r>
        <w:rPr>
          <w:rFonts w:ascii="Times New Roman" w:hAnsi="Times New Roman" w:cs="Times New Roman" w:eastAsia="Times New Roman"/>
          <w:color w:val="000000"/>
          <w:spacing w:val="0"/>
          <w:position w:val="0"/>
          <w:sz w:val="22"/>
          <w:shd w:fill="auto" w:val="clear"/>
        </w:rPr>
        <w:t xml:space="preserve">œur gauche.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18"/>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2.1.2. Principales pathologies</w:t>
      </w:r>
    </w:p>
    <w:p>
      <w:pPr>
        <w:keepNext w:val="true"/>
        <w:numPr>
          <w:ilvl w:val="0"/>
          <w:numId w:val="1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2.1.2.1. Du myocarde</w:t>
      </w:r>
    </w:p>
    <w:p>
      <w:pPr>
        <w:keepNext w:val="true"/>
        <w:numPr>
          <w:ilvl w:val="0"/>
          <w:numId w:val="18"/>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2.1.2.1.1. L’infarctus du myocarde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L’infarctus du myocarde se caractérise par la </w:t>
      </w:r>
      <w:r>
        <w:rPr>
          <w:rFonts w:ascii="Times New Roman" w:hAnsi="Times New Roman" w:cs="Times New Roman" w:eastAsia="Times New Roman"/>
          <w:b/>
          <w:color w:val="000000"/>
          <w:spacing w:val="0"/>
          <w:position w:val="0"/>
          <w:sz w:val="22"/>
          <w:shd w:fill="auto" w:val="clear"/>
        </w:rPr>
        <w:t xml:space="preserve">thrombose</w:t>
      </w:r>
      <w:r>
        <w:rPr>
          <w:rFonts w:ascii="Times New Roman" w:hAnsi="Times New Roman" w:cs="Times New Roman" w:eastAsia="Times New Roman"/>
          <w:color w:val="000000"/>
          <w:spacing w:val="0"/>
          <w:position w:val="0"/>
          <w:sz w:val="22"/>
          <w:shd w:fill="auto" w:val="clear"/>
        </w:rPr>
        <w:t xml:space="preserve">, obstruction par un caillot, ou thrombus, d’une artère coronaire. La cause principale de cette pathologie est la plaque d’athérome qui rétrécit petit à petit le diamètre des artères jusqu’à l’obstruction où un morceau de cette plaque (le thrombus) se détache, suit le cours de la circulation des coronaires et, lors d’un rétrécissement du calibre, obstrue l’artère. </w:t>
      </w:r>
      <w:r>
        <w:rPr>
          <w:rFonts w:ascii="Times New Roman" w:hAnsi="Times New Roman" w:cs="Times New Roman" w:eastAsia="Times New Roman"/>
          <w:b/>
          <w:color w:val="000000"/>
          <w:spacing w:val="0"/>
          <w:position w:val="0"/>
          <w:sz w:val="22"/>
          <w:shd w:fill="auto" w:val="clear"/>
        </w:rPr>
        <w:t xml:space="preserve">L’ischémie</w:t>
      </w:r>
      <w:r>
        <w:rPr>
          <w:rFonts w:ascii="Times New Roman" w:hAnsi="Times New Roman" w:cs="Times New Roman" w:eastAsia="Times New Roman"/>
          <w:color w:val="000000"/>
          <w:spacing w:val="0"/>
          <w:position w:val="0"/>
          <w:sz w:val="22"/>
          <w:shd w:fill="auto" w:val="clear"/>
        </w:rPr>
        <w:t xml:space="preserve">, ou manque d’oxygène, se manifeste par une douleur spontanée ou à l’effort appelée </w:t>
      </w:r>
      <w:r>
        <w:rPr>
          <w:rFonts w:ascii="Times New Roman" w:hAnsi="Times New Roman" w:cs="Times New Roman" w:eastAsia="Times New Roman"/>
          <w:b/>
          <w:color w:val="000000"/>
          <w:spacing w:val="0"/>
          <w:position w:val="0"/>
          <w:sz w:val="22"/>
          <w:shd w:fill="auto" w:val="clear"/>
        </w:rPr>
        <w:t xml:space="preserve">angor</w:t>
      </w:r>
      <w:r>
        <w:rPr>
          <w:rFonts w:ascii="Times New Roman" w:hAnsi="Times New Roman" w:cs="Times New Roman" w:eastAsia="Times New Roman"/>
          <w:color w:val="000000"/>
          <w:spacing w:val="0"/>
          <w:position w:val="0"/>
          <w:sz w:val="22"/>
          <w:shd w:fill="auto" w:val="clear"/>
        </w:rPr>
        <w:t xml:space="preserve">. C’est une crampe musculaire due à un manque d’apport d’oxygène au muscle cardiaque. Ce processus, s’il persiste, aboutit à une nécrose ischémique d’un territoire, c’est-à-dire la mort des cellules myocardiques par privation définitive d’oxygène quand l’artère coronaire est thrombosée.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L’athérome</w:t>
      </w:r>
      <w:r>
        <w:rPr>
          <w:rFonts w:ascii="Times New Roman" w:hAnsi="Times New Roman" w:cs="Times New Roman" w:eastAsia="Times New Roman"/>
          <w:color w:val="000000"/>
          <w:spacing w:val="0"/>
          <w:position w:val="0"/>
          <w:sz w:val="22"/>
          <w:shd w:fill="auto" w:val="clear"/>
        </w:rPr>
        <w:t xml:space="preserve"> est dû à une accumulation de lipides souvent liée à un excès de cholestérol qui, à </w:t>
      </w:r>
      <w:r>
        <w:rPr>
          <w:rFonts w:ascii="Times New Roman" w:hAnsi="Times New Roman" w:cs="Times New Roman" w:eastAsia="Times New Roman"/>
          <w:color w:val="auto"/>
          <w:spacing w:val="0"/>
          <w:position w:val="0"/>
          <w:sz w:val="22"/>
          <w:shd w:fill="auto" w:val="clear"/>
        </w:rPr>
        <w:t xml:space="preserve">terme, forment</w:t>
      </w:r>
      <w:r>
        <w:rPr>
          <w:rFonts w:ascii="Times New Roman" w:hAnsi="Times New Roman" w:cs="Times New Roman" w:eastAsia="Times New Roman"/>
          <w:color w:val="000000"/>
          <w:spacing w:val="0"/>
          <w:position w:val="0"/>
          <w:sz w:val="22"/>
          <w:shd w:fill="auto" w:val="clear"/>
        </w:rPr>
        <w:t xml:space="preserve"> une plaque. Des facteurs de risque participent également à ce processus, comme l’hérédité, l’âge, le sexe, le tabac, l’hypertension artérielle, le diabète et l’hypercholestérolémie.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L’infarctus du myocarde, ou IDM, est une urgence vitale car, à force d’être privé d’oxygène, le c</w:t>
      </w:r>
      <w:r>
        <w:rPr>
          <w:rFonts w:ascii="Times New Roman" w:hAnsi="Times New Roman" w:cs="Times New Roman" w:eastAsia="Times New Roman"/>
          <w:color w:val="000000"/>
          <w:spacing w:val="0"/>
          <w:position w:val="0"/>
          <w:sz w:val="22"/>
          <w:shd w:fill="auto" w:val="clear"/>
        </w:rPr>
        <w:t xml:space="preserve">œur peut s’arr</w:t>
      </w:r>
      <w:r>
        <w:rPr>
          <w:rFonts w:ascii="Times New Roman" w:hAnsi="Times New Roman" w:cs="Times New Roman" w:eastAsia="Times New Roman"/>
          <w:color w:val="000000"/>
          <w:spacing w:val="0"/>
          <w:position w:val="0"/>
          <w:sz w:val="22"/>
          <w:shd w:fill="auto" w:val="clear"/>
        </w:rPr>
        <w:t xml:space="preserve">êter de battre. On réalise alors une thrombolyse en urgence, c’est-à-dire une injection massive d’anticoagulants pour dissoudre le thrombus. Le médecin pratique ensuite une coronarographie (introduction d’un cathéter par voie radiale ou fémorale pour visualiser les coronaires). Lors de cet examen, il est possible de placer des </w:t>
      </w:r>
      <w:r>
        <w:rPr>
          <w:rFonts w:ascii="Times New Roman" w:hAnsi="Times New Roman" w:cs="Times New Roman" w:eastAsia="Times New Roman"/>
          <w:b/>
          <w:color w:val="000000"/>
          <w:spacing w:val="0"/>
          <w:position w:val="0"/>
          <w:sz w:val="22"/>
          <w:shd w:fill="auto" w:val="clear"/>
        </w:rPr>
        <w:t xml:space="preserve">stents</w:t>
      </w:r>
      <w:r>
        <w:rPr>
          <w:rFonts w:ascii="Times New Roman" w:hAnsi="Times New Roman" w:cs="Times New Roman" w:eastAsia="Times New Roman"/>
          <w:color w:val="000000"/>
          <w:spacing w:val="0"/>
          <w:position w:val="0"/>
          <w:sz w:val="22"/>
          <w:shd w:fill="auto" w:val="clear"/>
        </w:rPr>
        <w:t xml:space="preserve">, qui maintiennent ouvert le calibre des artères et évitent ainsi leur obstruction.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À la suite d’un infarctus, le patient doit respecter un traitement médicamenteux mais également des règles hygiénodiététiques afin de limiter les risques de récidive et de diminuer les facteurs de risque.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2.1.2.1.2. L’insuffisance cardiaque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L’insuffisance cardiaque est une pathologie des ventricules (droit, gauche ou les deux), de remplissage ou de contraction, entraînant une élévation des pressions.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l’insuffisance cardiaque gauche, la pression de remplissage du ventricule gauche s’élève ainsi que celle au niveau des capillaires pulmonaires, en amont. Le principal symptôme est la </w:t>
      </w:r>
      <w:r>
        <w:rPr>
          <w:rFonts w:ascii="Times New Roman" w:hAnsi="Times New Roman" w:cs="Times New Roman" w:eastAsia="Times New Roman"/>
          <w:b/>
          <w:color w:val="000000"/>
          <w:spacing w:val="0"/>
          <w:position w:val="0"/>
          <w:sz w:val="22"/>
          <w:shd w:fill="auto" w:val="clear"/>
        </w:rPr>
        <w:t xml:space="preserve">dyspnée</w:t>
      </w:r>
      <w:r>
        <w:rPr>
          <w:rFonts w:ascii="Times New Roman" w:hAnsi="Times New Roman" w:cs="Times New Roman" w:eastAsia="Times New Roman"/>
          <w:color w:val="000000"/>
          <w:spacing w:val="0"/>
          <w:position w:val="0"/>
          <w:sz w:val="22"/>
          <w:shd w:fill="auto" w:val="clear"/>
        </w:rPr>
        <w:t xml:space="preserve">, c’est-à-dire l’essoufflement du patient tout d’abord à l’effort, puis au repos, majorée dans la position allongée.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cas d’aggravation, les alvéoles pulmonaires peuvent être inondées par le plasma lorsque la pression dans les capillaires pulmonaires s’élève fortement.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l’</w:t>
      </w:r>
      <w:r>
        <w:rPr>
          <w:rFonts w:ascii="Times New Roman" w:hAnsi="Times New Roman" w:cs="Times New Roman" w:eastAsia="Times New Roman"/>
          <w:b/>
          <w:color w:val="000000"/>
          <w:spacing w:val="0"/>
          <w:position w:val="0"/>
          <w:sz w:val="22"/>
          <w:shd w:fill="auto" w:val="clear"/>
        </w:rPr>
        <w:t xml:space="preserve">œd</w:t>
      </w:r>
      <w:r>
        <w:rPr>
          <w:rFonts w:ascii="Times New Roman" w:hAnsi="Times New Roman" w:cs="Times New Roman" w:eastAsia="Times New Roman"/>
          <w:b/>
          <w:color w:val="000000"/>
          <w:spacing w:val="0"/>
          <w:position w:val="0"/>
          <w:sz w:val="22"/>
          <w:shd w:fill="auto" w:val="clear"/>
        </w:rPr>
        <w:t xml:space="preserve">ème aigu du poumon</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l’insuffisance cardiaque droite, la pression de remplissage du ventricule droit s’élève ainsi que celle au niveau des veines systémiques (totalité des veines de l’organisme). La symptomatologie comprend</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2"/>
          <w:shd w:fill="auto" w:val="clear"/>
        </w:rPr>
        <w:t xml:space="preserve">des </w:t>
      </w:r>
      <w:r>
        <w:rPr>
          <w:rFonts w:ascii="Times New Roman" w:hAnsi="Times New Roman" w:cs="Times New Roman" w:eastAsia="Times New Roman"/>
          <w:b/>
          <w:color w:val="000000"/>
          <w:spacing w:val="0"/>
          <w:position w:val="0"/>
          <w:sz w:val="22"/>
          <w:shd w:fill="auto" w:val="clear"/>
        </w:rPr>
        <w:t xml:space="preserve">œd</w:t>
      </w:r>
      <w:r>
        <w:rPr>
          <w:rFonts w:ascii="Times New Roman" w:hAnsi="Times New Roman" w:cs="Times New Roman" w:eastAsia="Times New Roman"/>
          <w:b/>
          <w:color w:val="000000"/>
          <w:spacing w:val="0"/>
          <w:position w:val="0"/>
          <w:sz w:val="22"/>
          <w:shd w:fill="auto" w:val="clear"/>
        </w:rPr>
        <w:t xml:space="preserve">èmes</w:t>
      </w:r>
      <w:r>
        <w:rPr>
          <w:rFonts w:ascii="Times New Roman" w:hAnsi="Times New Roman" w:cs="Times New Roman" w:eastAsia="Times New Roman"/>
          <w:color w:val="000000"/>
          <w:spacing w:val="0"/>
          <w:position w:val="0"/>
          <w:sz w:val="22"/>
          <w:shd w:fill="auto" w:val="clear"/>
        </w:rPr>
        <w:t xml:space="preserve"> des membres inférieurs, des douleurs au niveau du foie, ou </w:t>
      </w:r>
      <w:r>
        <w:rPr>
          <w:rFonts w:ascii="Times New Roman" w:hAnsi="Times New Roman" w:cs="Times New Roman" w:eastAsia="Times New Roman"/>
          <w:b/>
          <w:color w:val="000000"/>
          <w:spacing w:val="0"/>
          <w:position w:val="0"/>
          <w:sz w:val="22"/>
          <w:shd w:fill="auto" w:val="clear"/>
        </w:rPr>
        <w:t xml:space="preserve">hépatalgies</w:t>
      </w:r>
      <w:r>
        <w:rPr>
          <w:rFonts w:ascii="Times New Roman" w:hAnsi="Times New Roman" w:cs="Times New Roman" w:eastAsia="Times New Roman"/>
          <w:color w:val="000000"/>
          <w:spacing w:val="0"/>
          <w:position w:val="0"/>
          <w:sz w:val="22"/>
          <w:shd w:fill="auto" w:val="clear"/>
        </w:rPr>
        <w:t xml:space="preserve">, une </w:t>
      </w:r>
      <w:r>
        <w:rPr>
          <w:rFonts w:ascii="Times New Roman" w:hAnsi="Times New Roman" w:cs="Times New Roman" w:eastAsia="Times New Roman"/>
          <w:b/>
          <w:color w:val="000000"/>
          <w:spacing w:val="0"/>
          <w:position w:val="0"/>
          <w:sz w:val="22"/>
          <w:shd w:fill="auto" w:val="clear"/>
        </w:rPr>
        <w:t xml:space="preserve">turgescence jugulaire</w:t>
      </w:r>
      <w:r>
        <w:rPr>
          <w:rFonts w:ascii="Times New Roman" w:hAnsi="Times New Roman" w:cs="Times New Roman" w:eastAsia="Times New Roman"/>
          <w:color w:val="000000"/>
          <w:spacing w:val="0"/>
          <w:position w:val="0"/>
          <w:sz w:val="22"/>
          <w:shd w:fill="auto" w:val="clear"/>
        </w:rPr>
        <w:t xml:space="preserve"> (gonflement de la veine jugulaire au niveau du cou) recherchée par le </w:t>
      </w:r>
      <w:r>
        <w:rPr>
          <w:rFonts w:ascii="Times New Roman" w:hAnsi="Times New Roman" w:cs="Times New Roman" w:eastAsia="Times New Roman"/>
          <w:b/>
          <w:color w:val="000000"/>
          <w:spacing w:val="0"/>
          <w:position w:val="0"/>
          <w:sz w:val="22"/>
          <w:shd w:fill="auto" w:val="clear"/>
        </w:rPr>
        <w:t xml:space="preserve">reflux hépato-jugulaire</w:t>
      </w:r>
      <w:r>
        <w:rPr>
          <w:rFonts w:ascii="Times New Roman" w:hAnsi="Times New Roman" w:cs="Times New Roman" w:eastAsia="Times New Roman"/>
          <w:color w:val="000000"/>
          <w:spacing w:val="0"/>
          <w:position w:val="0"/>
          <w:sz w:val="22"/>
          <w:shd w:fill="auto" w:val="clear"/>
        </w:rPr>
        <w:t xml:space="preserve"> (lors d’une pression au niveau du foie, la veine jugulaire se distend, signe visible à l’</w:t>
      </w:r>
      <w:r>
        <w:rPr>
          <w:rFonts w:ascii="Times New Roman" w:hAnsi="Times New Roman" w:cs="Times New Roman" w:eastAsia="Times New Roman"/>
          <w:color w:val="000000"/>
          <w:spacing w:val="0"/>
          <w:position w:val="0"/>
          <w:sz w:val="22"/>
          <w:shd w:fill="auto" w:val="clear"/>
        </w:rPr>
        <w:t xml:space="preserve">œil nu) et une </w:t>
      </w:r>
      <w:r>
        <w:rPr>
          <w:rFonts w:ascii="Times New Roman" w:hAnsi="Times New Roman" w:cs="Times New Roman" w:eastAsia="Times New Roman"/>
          <w:b/>
          <w:color w:val="000000"/>
          <w:spacing w:val="0"/>
          <w:position w:val="0"/>
          <w:sz w:val="22"/>
          <w:shd w:fill="auto" w:val="clear"/>
        </w:rPr>
        <w:t xml:space="preserve">h</w:t>
      </w:r>
      <w:r>
        <w:rPr>
          <w:rFonts w:ascii="Times New Roman" w:hAnsi="Times New Roman" w:cs="Times New Roman" w:eastAsia="Times New Roman"/>
          <w:b/>
          <w:color w:val="000000"/>
          <w:spacing w:val="0"/>
          <w:position w:val="0"/>
          <w:sz w:val="22"/>
          <w:shd w:fill="auto" w:val="clear"/>
        </w:rPr>
        <w:t xml:space="preserve">épatomégalie</w:t>
      </w:r>
      <w:r>
        <w:rPr>
          <w:rFonts w:ascii="Times New Roman" w:hAnsi="Times New Roman" w:cs="Times New Roman" w:eastAsia="Times New Roman"/>
          <w:color w:val="000000"/>
          <w:spacing w:val="0"/>
          <w:position w:val="0"/>
          <w:sz w:val="22"/>
          <w:shd w:fill="auto" w:val="clear"/>
        </w:rPr>
        <w:t xml:space="preserve"> (augmentation de la taille du foie).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2.1.2.1.3. La myocardite et l’endocardite</w:t>
      </w:r>
    </w:p>
    <w:p>
      <w:pPr>
        <w:keepNext w:val="true"/>
        <w:numPr>
          <w:ilvl w:val="0"/>
          <w:numId w:val="24"/>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2.1.2.1.3.1. La myocardite et la péricardite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myocardite</w:t>
      </w:r>
      <w:r>
        <w:rPr>
          <w:rFonts w:ascii="Times New Roman" w:hAnsi="Times New Roman" w:cs="Times New Roman" w:eastAsia="Times New Roman"/>
          <w:color w:val="000000"/>
          <w:spacing w:val="0"/>
          <w:position w:val="0"/>
          <w:sz w:val="22"/>
          <w:shd w:fill="auto" w:val="clear"/>
        </w:rPr>
        <w:t xml:space="preserve">, souvent associée à une péricardite, correspond à une inflammation des fibres musculaires du myocarde, qui peut s’étendre jusqu’au péricarde. La cause est principalement virale, mais elle peut aussi, plus rarement, être bactérienne.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symptômes de la myocardite sont comparables à ceux d’un syndrome grippal : asthénie, dyspnée, douleur thoracique et douleurs articulaires. Si elle se complique, il y a risque d’insuffisance cardiaque.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la </w:t>
      </w:r>
      <w:r>
        <w:rPr>
          <w:rFonts w:ascii="Times New Roman" w:hAnsi="Times New Roman" w:cs="Times New Roman" w:eastAsia="Times New Roman"/>
          <w:b/>
          <w:color w:val="000000"/>
          <w:spacing w:val="0"/>
          <w:position w:val="0"/>
          <w:sz w:val="22"/>
          <w:shd w:fill="auto" w:val="clear"/>
        </w:rPr>
        <w:t xml:space="preserve">péricardite</w:t>
      </w:r>
      <w:r>
        <w:rPr>
          <w:rFonts w:ascii="Times New Roman" w:hAnsi="Times New Roman" w:cs="Times New Roman" w:eastAsia="Times New Roman"/>
          <w:color w:val="000000"/>
          <w:spacing w:val="0"/>
          <w:position w:val="0"/>
          <w:sz w:val="22"/>
          <w:shd w:fill="auto" w:val="clear"/>
        </w:rPr>
        <w:t xml:space="preserve"> sans épanchement liquidien entre le péricarde et le myocarde, ce sont les mêmes symptômes.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 contre, lors de la formation d’un épanchement entre le péricarde et le myocarde, il y a risque de </w:t>
      </w:r>
      <w:r>
        <w:rPr>
          <w:rFonts w:ascii="Times New Roman" w:hAnsi="Times New Roman" w:cs="Times New Roman" w:eastAsia="Times New Roman"/>
          <w:b/>
          <w:color w:val="000000"/>
          <w:spacing w:val="0"/>
          <w:position w:val="0"/>
          <w:sz w:val="22"/>
          <w:shd w:fill="auto" w:val="clear"/>
        </w:rPr>
        <w:t xml:space="preserve">tamponnade cardiaque</w:t>
      </w:r>
      <w:r>
        <w:rPr>
          <w:rFonts w:ascii="Times New Roman" w:hAnsi="Times New Roman" w:cs="Times New Roman" w:eastAsia="Times New Roman"/>
          <w:color w:val="000000"/>
          <w:spacing w:val="0"/>
          <w:position w:val="0"/>
          <w:sz w:val="22"/>
          <w:shd w:fill="auto" w:val="clear"/>
        </w:rPr>
        <w:t xml:space="preserve">. Le péricarde étant une enveloppe inextensible, le liquide d’épanchement comprime le c</w:t>
      </w:r>
      <w:r>
        <w:rPr>
          <w:rFonts w:ascii="Times New Roman" w:hAnsi="Times New Roman" w:cs="Times New Roman" w:eastAsia="Times New Roman"/>
          <w:color w:val="000000"/>
          <w:spacing w:val="0"/>
          <w:position w:val="0"/>
          <w:sz w:val="22"/>
          <w:shd w:fill="auto" w:val="clear"/>
        </w:rPr>
        <w:t xml:space="preserve">œur et entrave son fonctionnement, le patient risque alors, si cet </w:t>
      </w:r>
      <w:r>
        <w:rPr>
          <w:rFonts w:ascii="Times New Roman" w:hAnsi="Times New Roman" w:cs="Times New Roman" w:eastAsia="Times New Roman"/>
          <w:color w:val="000000"/>
          <w:spacing w:val="0"/>
          <w:position w:val="0"/>
          <w:sz w:val="22"/>
          <w:shd w:fill="auto" w:val="clear"/>
        </w:rPr>
        <w:t xml:space="preserve">épanchement n’est pas ponctionné en urgence, un arrêt cardiaque brutal.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7"/>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2.1.2.1.3.2. L’endocardite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L’endocardite</w:t>
      </w:r>
      <w:r>
        <w:rPr>
          <w:rFonts w:ascii="Times New Roman" w:hAnsi="Times New Roman" w:cs="Times New Roman" w:eastAsia="Times New Roman"/>
          <w:color w:val="000000"/>
          <w:spacing w:val="0"/>
          <w:position w:val="0"/>
          <w:sz w:val="22"/>
          <w:shd w:fill="auto" w:val="clear"/>
        </w:rPr>
        <w:t xml:space="preserve"> correspond à une inflammation et une infection de l’endocarde valvulaire. Le plus souvent, cette pathologie est d’origine infectieuse et la plus fréquente est l’</w:t>
      </w:r>
      <w:r>
        <w:rPr>
          <w:rFonts w:ascii="Times New Roman" w:hAnsi="Times New Roman" w:cs="Times New Roman" w:eastAsia="Times New Roman"/>
          <w:b/>
          <w:color w:val="000000"/>
          <w:spacing w:val="0"/>
          <w:position w:val="0"/>
          <w:sz w:val="22"/>
          <w:shd w:fill="auto" w:val="clear"/>
        </w:rPr>
        <w:t xml:space="preserve">endocardite d’Osler</w:t>
      </w:r>
      <w:r>
        <w:rPr>
          <w:rFonts w:ascii="Times New Roman" w:hAnsi="Times New Roman" w:cs="Times New Roman" w:eastAsia="Times New Roman"/>
          <w:color w:val="000000"/>
          <w:spacing w:val="0"/>
          <w:position w:val="0"/>
          <w:sz w:val="22"/>
          <w:shd w:fill="auto" w:val="clear"/>
        </w:rPr>
        <w:t xml:space="preserve">, due au streptocoque bêtahémolytique.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Plutôt insidieuse, ses symptômes sont ceux d’un syndrome grippal : asthénie, douleurs articulaires, hyperthermie modérée, sueurs nocturnes et amaigrissement.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traitement antibiotique prolongé permet de contenir puis d’éradiquer l’infection.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2.1.2.2. Du tissu nodal</w:t>
      </w:r>
    </w:p>
    <w:p>
      <w:pPr>
        <w:keepNext w:val="true"/>
        <w:numPr>
          <w:ilvl w:val="0"/>
          <w:numId w:val="2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2.1.2.2.1. Les troubles du rythme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troubles du rythme cardiaque sont l’ensemble des perturbations de la fréquence ou de la régularité cardiaque.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Lorsque la fréquence cardiaque est supérieure à 100 battements/min on parle de </w:t>
      </w:r>
      <w:r>
        <w:rPr>
          <w:rFonts w:ascii="Times New Roman" w:hAnsi="Times New Roman" w:cs="Times New Roman" w:eastAsia="Times New Roman"/>
          <w:b/>
          <w:color w:val="000000"/>
          <w:spacing w:val="0"/>
          <w:position w:val="0"/>
          <w:sz w:val="22"/>
          <w:shd w:fill="auto" w:val="clear"/>
        </w:rPr>
        <w:t xml:space="preserve">tachycardie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revanche, lorsqu’elle est inférieure à 60 battements/min, c’est une </w:t>
      </w:r>
      <w:r>
        <w:rPr>
          <w:rFonts w:ascii="Times New Roman" w:hAnsi="Times New Roman" w:cs="Times New Roman" w:eastAsia="Times New Roman"/>
          <w:b/>
          <w:color w:val="000000"/>
          <w:spacing w:val="0"/>
          <w:position w:val="0"/>
          <w:sz w:val="22"/>
          <w:shd w:fill="auto" w:val="clear"/>
        </w:rPr>
        <w:t xml:space="preserve">bradycardie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la régularité des battements du c</w:t>
      </w:r>
      <w:r>
        <w:rPr>
          <w:rFonts w:ascii="Times New Roman" w:hAnsi="Times New Roman" w:cs="Times New Roman" w:eastAsia="Times New Roman"/>
          <w:color w:val="000000"/>
          <w:spacing w:val="0"/>
          <w:position w:val="0"/>
          <w:sz w:val="22"/>
          <w:shd w:fill="auto" w:val="clear"/>
        </w:rPr>
        <w:t xml:space="preserve">œur, lorsqu’il y a une anomalie, on parle </w:t>
      </w:r>
      <w:r>
        <w:rPr>
          <w:rFonts w:ascii="Times New Roman" w:hAnsi="Times New Roman" w:cs="Times New Roman" w:eastAsia="Times New Roman"/>
          <w:b/>
          <w:color w:val="000000"/>
          <w:spacing w:val="0"/>
          <w:position w:val="0"/>
          <w:sz w:val="22"/>
          <w:shd w:fill="auto" w:val="clear"/>
        </w:rPr>
        <w:t xml:space="preserve">d’arythmie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combinaison d’anomalies peut être rencontrée, on parle alors de </w:t>
      </w:r>
      <w:r>
        <w:rPr>
          <w:rFonts w:ascii="Times New Roman" w:hAnsi="Times New Roman" w:cs="Times New Roman" w:eastAsia="Times New Roman"/>
          <w:b/>
          <w:color w:val="000000"/>
          <w:spacing w:val="0"/>
          <w:position w:val="0"/>
          <w:sz w:val="22"/>
          <w:shd w:fill="auto" w:val="clear"/>
        </w:rPr>
        <w:t xml:space="preserve">tachyarythmie</w:t>
      </w:r>
      <w:r>
        <w:rPr>
          <w:rFonts w:ascii="Times New Roman" w:hAnsi="Times New Roman" w:cs="Times New Roman" w:eastAsia="Times New Roman"/>
          <w:color w:val="000000"/>
          <w:spacing w:val="0"/>
          <w:position w:val="0"/>
          <w:sz w:val="22"/>
          <w:shd w:fill="auto" w:val="clear"/>
        </w:rPr>
        <w:t xml:space="preserve"> ou de </w:t>
      </w:r>
      <w:r>
        <w:rPr>
          <w:rFonts w:ascii="Times New Roman" w:hAnsi="Times New Roman" w:cs="Times New Roman" w:eastAsia="Times New Roman"/>
          <w:b/>
          <w:color w:val="000000"/>
          <w:spacing w:val="0"/>
          <w:position w:val="0"/>
          <w:sz w:val="22"/>
          <w:shd w:fill="auto" w:val="clear"/>
        </w:rPr>
        <w:t xml:space="preserve">bradyarythmie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peut aussi rencontrer des </w:t>
      </w:r>
      <w:r>
        <w:rPr>
          <w:rFonts w:ascii="Times New Roman" w:hAnsi="Times New Roman" w:cs="Times New Roman" w:eastAsia="Times New Roman"/>
          <w:b/>
          <w:color w:val="000000"/>
          <w:spacing w:val="0"/>
          <w:position w:val="0"/>
          <w:sz w:val="22"/>
          <w:shd w:fill="auto" w:val="clear"/>
        </w:rPr>
        <w:t xml:space="preserve">extrasystoles</w:t>
      </w:r>
      <w:r>
        <w:rPr>
          <w:rFonts w:ascii="Times New Roman" w:hAnsi="Times New Roman" w:cs="Times New Roman" w:eastAsia="Times New Roman"/>
          <w:color w:val="000000"/>
          <w:spacing w:val="0"/>
          <w:position w:val="0"/>
          <w:sz w:val="22"/>
          <w:shd w:fill="auto" w:val="clear"/>
        </w:rPr>
        <w:t xml:space="preserve"> qui correspondent à la contraction prématurée d’un territoire cardiaque. Cela fait suite à l’apparition d’un foyer ectopique qui ne dépend pas du n</w:t>
      </w:r>
      <w:r>
        <w:rPr>
          <w:rFonts w:ascii="Times New Roman" w:hAnsi="Times New Roman" w:cs="Times New Roman" w:eastAsia="Times New Roman"/>
          <w:color w:val="000000"/>
          <w:spacing w:val="0"/>
          <w:position w:val="0"/>
          <w:sz w:val="22"/>
          <w:shd w:fill="auto" w:val="clear"/>
        </w:rPr>
        <w:t xml:space="preserve">œud sinusal.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Parfois, c’est un </w:t>
      </w:r>
      <w:r>
        <w:rPr>
          <w:rFonts w:ascii="Times New Roman" w:hAnsi="Times New Roman" w:cs="Times New Roman" w:eastAsia="Times New Roman"/>
          <w:b/>
          <w:color w:val="000000"/>
          <w:spacing w:val="0"/>
          <w:position w:val="0"/>
          <w:sz w:val="22"/>
          <w:shd w:fill="auto" w:val="clear"/>
        </w:rPr>
        <w:t xml:space="preserve">trouble de la conduction</w:t>
      </w:r>
      <w:r>
        <w:rPr>
          <w:rFonts w:ascii="Times New Roman" w:hAnsi="Times New Roman" w:cs="Times New Roman" w:eastAsia="Times New Roman"/>
          <w:color w:val="000000"/>
          <w:spacing w:val="0"/>
          <w:position w:val="0"/>
          <w:sz w:val="22"/>
          <w:shd w:fill="auto" w:val="clear"/>
        </w:rPr>
        <w:t xml:space="preserve"> qui est observé, c’est-à-dire qu’un foyer ectopique (en dehors du réseau de tissu nodal) se développe et provoque une contraction anarchique de la partie du territoire où il se trouve. Dans ce cas-là, une partie du c</w:t>
      </w:r>
      <w:r>
        <w:rPr>
          <w:rFonts w:ascii="Times New Roman" w:hAnsi="Times New Roman" w:cs="Times New Roman" w:eastAsia="Times New Roman"/>
          <w:color w:val="000000"/>
          <w:spacing w:val="0"/>
          <w:position w:val="0"/>
          <w:sz w:val="22"/>
          <w:shd w:fill="auto" w:val="clear"/>
        </w:rPr>
        <w:t xml:space="preserve">œur est totalement d</w:t>
      </w:r>
      <w:r>
        <w:rPr>
          <w:rFonts w:ascii="Times New Roman" w:hAnsi="Times New Roman" w:cs="Times New Roman" w:eastAsia="Times New Roman"/>
          <w:color w:val="000000"/>
          <w:spacing w:val="0"/>
          <w:position w:val="0"/>
          <w:sz w:val="22"/>
          <w:shd w:fill="auto" w:val="clear"/>
        </w:rPr>
        <w:t xml:space="preserve">ésynchronisée du reste de l’organe.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trouble le plus grave est la </w:t>
      </w:r>
      <w:r>
        <w:rPr>
          <w:rFonts w:ascii="Times New Roman" w:hAnsi="Times New Roman" w:cs="Times New Roman" w:eastAsia="Times New Roman"/>
          <w:b/>
          <w:color w:val="000000"/>
          <w:spacing w:val="0"/>
          <w:position w:val="0"/>
          <w:sz w:val="22"/>
          <w:shd w:fill="auto" w:val="clear"/>
        </w:rPr>
        <w:t xml:space="preserve">fibrillation ventriculaire</w:t>
      </w:r>
      <w:r>
        <w:rPr>
          <w:rFonts w:ascii="Times New Roman" w:hAnsi="Times New Roman" w:cs="Times New Roman" w:eastAsia="Times New Roman"/>
          <w:color w:val="000000"/>
          <w:spacing w:val="0"/>
          <w:position w:val="0"/>
          <w:sz w:val="22"/>
          <w:shd w:fill="auto" w:val="clear"/>
        </w:rPr>
        <w:t xml:space="preserve">, qui représente une désorganisation totale du circuit électrique du c</w:t>
      </w:r>
      <w:r>
        <w:rPr>
          <w:rFonts w:ascii="Times New Roman" w:hAnsi="Times New Roman" w:cs="Times New Roman" w:eastAsia="Times New Roman"/>
          <w:color w:val="000000"/>
          <w:spacing w:val="0"/>
          <w:position w:val="0"/>
          <w:sz w:val="22"/>
          <w:shd w:fill="auto" w:val="clear"/>
        </w:rPr>
        <w:t xml:space="preserve">œur.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arrêt cardiaque peut alors survenir et le seul traitement est un choc électrique externe pratiqué rapidement.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32"/>
        </w:numPr>
        <w:spacing w:before="120" w:after="120" w:line="240"/>
        <w:ind w:right="0" w:left="243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2.1.2.3. Les valvulopathies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valvulopathies sont l’ensemble des pathologies des valves cardiaques</w:t>
      </w:r>
      <w:r>
        <w:rPr>
          <w:rFonts w:ascii="Times New Roman" w:hAnsi="Times New Roman" w:cs="Times New Roman" w:eastAsia="Times New Roman"/>
          <w:color w:val="000000"/>
          <w:spacing w:val="0"/>
          <w:position w:val="0"/>
          <w:sz w:val="22"/>
          <w:shd w:fill="auto" w:val="clear"/>
        </w:rPr>
        <w:t xml:space="preserve">. Elles se manifestent par des </w:t>
      </w:r>
      <w:r>
        <w:rPr>
          <w:rFonts w:ascii="Times New Roman" w:hAnsi="Times New Roman" w:cs="Times New Roman" w:eastAsia="Times New Roman"/>
          <w:b/>
          <w:color w:val="000000"/>
          <w:spacing w:val="0"/>
          <w:position w:val="0"/>
          <w:sz w:val="22"/>
          <w:shd w:fill="auto" w:val="clear"/>
        </w:rPr>
        <w:t xml:space="preserve">souffles cardiaques</w:t>
      </w:r>
      <w:r>
        <w:rPr>
          <w:rFonts w:ascii="Times New Roman" w:hAnsi="Times New Roman" w:cs="Times New Roman" w:eastAsia="Times New Roman"/>
          <w:color w:val="000000"/>
          <w:spacing w:val="0"/>
          <w:position w:val="0"/>
          <w:sz w:val="22"/>
          <w:shd w:fill="auto" w:val="clear"/>
        </w:rPr>
        <w:t xml:space="preserve">, qui sont perçus au cours de la diastole (souffle diastolique) ou de la systole (souffle systolique).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 ce qui concerne la valve mitrale, on retrouve :</w:t>
      </w:r>
    </w:p>
    <w:p>
      <w:pPr>
        <w:numPr>
          <w:ilvl w:val="0"/>
          <w:numId w:val="3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l’insuffisance mitrale :</w:t>
      </w:r>
      <w:r>
        <w:rPr>
          <w:rFonts w:ascii="Times New Roman" w:hAnsi="Times New Roman" w:cs="Times New Roman" w:eastAsia="Times New Roman"/>
          <w:color w:val="000000"/>
          <w:spacing w:val="0"/>
          <w:position w:val="0"/>
          <w:sz w:val="22"/>
          <w:shd w:fill="auto" w:val="clear"/>
        </w:rPr>
        <w:t xml:space="preserve"> il existe un défaut dans son fonctionnement entraînant un reflux de sang du ventricule gauche vers l’oreillette gauche durant l’éjection du sang du ventricule vers l’aorte. Ce phénomène a lieu durant la systole ;</w:t>
      </w:r>
    </w:p>
    <w:p>
      <w:pPr>
        <w:numPr>
          <w:ilvl w:val="0"/>
          <w:numId w:val="3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 rétrécissement mitral</w:t>
      </w:r>
      <w:r>
        <w:rPr>
          <w:rFonts w:ascii="Times New Roman" w:hAnsi="Times New Roman" w:cs="Times New Roman" w:eastAsia="Times New Roman"/>
          <w:color w:val="000000"/>
          <w:spacing w:val="0"/>
          <w:position w:val="0"/>
          <w:sz w:val="22"/>
          <w:shd w:fill="auto" w:val="clear"/>
        </w:rPr>
        <w:t xml:space="preserve">, qui représente un défaut d’ouverture de la valve lors de la diastole (et donc lors du remplissage du ventricule gauche par l’oreillette gauche) ;</w:t>
      </w:r>
    </w:p>
    <w:p>
      <w:pPr>
        <w:numPr>
          <w:ilvl w:val="0"/>
          <w:numId w:val="34"/>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mêmes anomalies peuvent se rencontrer au niveau de la valve aortique.</w:t>
      </w:r>
    </w:p>
    <w:p>
      <w:pPr>
        <w:spacing w:before="0" w:after="0" w:line="276"/>
        <w:ind w:right="0" w:left="72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parle alors de </w:t>
      </w:r>
      <w:r>
        <w:rPr>
          <w:rFonts w:ascii="Times New Roman" w:hAnsi="Times New Roman" w:cs="Times New Roman" w:eastAsia="Times New Roman"/>
          <w:b/>
          <w:color w:val="000000"/>
          <w:spacing w:val="0"/>
          <w:position w:val="0"/>
          <w:sz w:val="22"/>
          <w:shd w:fill="auto" w:val="clear"/>
        </w:rPr>
        <w:t xml:space="preserve">rétrécissement ou d’insuffisance aortique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37"/>
        </w:numPr>
        <w:spacing w:before="120" w:after="120" w:line="240"/>
        <w:ind w:right="0" w:left="243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2.1.2.4. La dissection aortique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dissection aortique représente une rupture de la paroi de l’aorte. C’est une urgence absolue, où le seul traitement est la chirurgie cardio-vasculaire. Cette affection est décrite par les patients comme une douleur fulgurante, intense et se déplaçant. Le plus souvent, cette pathologie fait suite à une poussée hypertensive majeure qui distend le vaisseau par la forte pression jusqu’à la rupture ou à des pathologies constitutives du tissu de l’aorte, mais ce cas-là est beaucoup plus rare.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39"/>
        </w:numPr>
        <w:spacing w:before="140" w:after="120" w:line="240"/>
        <w:ind w:right="0" w:left="2268"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2.1.3.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3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2.1.3.1. L’électrocardiogramme (ECG)</w:t>
      </w:r>
    </w:p>
    <w:p>
      <w:pPr>
        <w:keepNext w:val="true"/>
        <w:numPr>
          <w:ilvl w:val="0"/>
          <w:numId w:val="3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2.1.3.1.1. Définition</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L’ECG est un examen indolore et non invasif qui produit un tracé reflétant les </w:t>
      </w:r>
      <w:r>
        <w:rPr>
          <w:rFonts w:ascii="Times New Roman" w:hAnsi="Times New Roman" w:cs="Times New Roman" w:eastAsia="Times New Roman"/>
          <w:b/>
          <w:color w:val="000000"/>
          <w:spacing w:val="0"/>
          <w:position w:val="0"/>
          <w:sz w:val="22"/>
          <w:shd w:fill="auto" w:val="clear"/>
        </w:rPr>
        <w:t xml:space="preserve">activités électriques du c</w:t>
      </w:r>
      <w:r>
        <w:rPr>
          <w:rFonts w:ascii="Times New Roman" w:hAnsi="Times New Roman" w:cs="Times New Roman" w:eastAsia="Times New Roman"/>
          <w:b/>
          <w:color w:val="000000"/>
          <w:spacing w:val="0"/>
          <w:position w:val="0"/>
          <w:sz w:val="22"/>
          <w:shd w:fill="auto" w:val="clear"/>
        </w:rPr>
        <w:t xml:space="preserve">œur</w:t>
      </w:r>
      <w:r>
        <w:rPr>
          <w:rFonts w:ascii="Times New Roman" w:hAnsi="Times New Roman" w:cs="Times New Roman" w:eastAsia="Times New Roman"/>
          <w:color w:val="000000"/>
          <w:spacing w:val="0"/>
          <w:position w:val="0"/>
          <w:sz w:val="22"/>
          <w:shd w:fill="auto" w:val="clear"/>
        </w:rPr>
        <w:t xml:space="preserve">. En pratique, des </w:t>
      </w:r>
      <w:r>
        <w:rPr>
          <w:rFonts w:ascii="Times New Roman" w:hAnsi="Times New Roman" w:cs="Times New Roman" w:eastAsia="Times New Roman"/>
          <w:color w:val="000000"/>
          <w:spacing w:val="0"/>
          <w:position w:val="0"/>
          <w:sz w:val="22"/>
          <w:shd w:fill="auto" w:val="clear"/>
        </w:rPr>
        <w:t xml:space="preserve">électrodes de couleurs différentes (rouge, jaune, noire et verte) sont placées sur le corps du patient, reliées à un capteur et centralisées dans l’appareil, comme l’indique le schéma suivant.</w:t>
      </w:r>
      <w:r>
        <w:rPr>
          <w:rFonts w:ascii="Times New Roman" w:hAnsi="Times New Roman" w:cs="Times New Roman" w:eastAsia="Times New Roman"/>
          <w:color w:val="auto"/>
          <w:spacing w:val="0"/>
          <w:position w:val="0"/>
          <w:sz w:val="22"/>
          <w:shd w:fill="auto" w:val="clear"/>
        </w:rPr>
        <w:t xml:space="preserve">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Mise en place des électrodes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3685" w:dyaOrig="5406">
          <v:rect xmlns:o="urn:schemas-microsoft-com:office:office" xmlns:v="urn:schemas-microsoft-com:vml" id="rectole0000000008" style="width:184.250000pt;height:270.3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5182" w:dyaOrig="5325">
          <v:rect xmlns:o="urn:schemas-microsoft-com:office:office" xmlns:v="urn:schemas-microsoft-com:vml" id="rectole0000000009" style="width:259.100000pt;height:266.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données recueillies sont retranscrites sous forme de tracé sur du papier millimétré qui défile à vitesse constante.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Tracé de l’ECG</w:t>
      </w:r>
    </w:p>
    <w:p>
      <w:pPr>
        <w:spacing w:before="0" w:after="160" w:line="259"/>
        <w:ind w:right="0" w:left="0" w:firstLine="0"/>
        <w:jc w:val="both"/>
        <w:rPr>
          <w:rFonts w:ascii="Times New Roman" w:hAnsi="Times New Roman" w:cs="Times New Roman" w:eastAsia="Times New Roman"/>
          <w:color w:val="000000"/>
          <w:spacing w:val="0"/>
          <w:position w:val="0"/>
          <w:sz w:val="26"/>
          <w:shd w:fill="auto" w:val="clear"/>
        </w:rPr>
      </w:pPr>
      <w:r>
        <w:object w:dxaOrig="10022" w:dyaOrig="4779">
          <v:rect xmlns:o="urn:schemas-microsoft-com:office:office" xmlns:v="urn:schemas-microsoft-com:vml" id="rectole0000000010" style="width:501.100000pt;height:238.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Next w:val="true"/>
        <w:numPr>
          <w:ilvl w:val="0"/>
          <w:numId w:val="4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2.1.3.1.2. En pratique</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accompagné dans la pièce où aura lieu l’examen.</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déroulé et les modalités de l’examen lui sont expliqués, en le rassurant sur le caractère non invasif et indolore.</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puisque le torse doit être nu, à dégager ses poignets (retirer les bijoux et les montres qui peuvent parasiter) et à enlever ses chaussures et ses chaussettes puisque les chevilles sont aussi nécessaires à l’examen.</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allongé sur la table d’examen.</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pastilles collantes sont collées sur la peau du patient (elles permettront d’y faire tenir des électrodes).</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à l’intérieur du poignet droit, une à l’intérieur du poignet gauche.</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sur la cheville droite, légèrement vers l’intérieur de la jambe, pareil pour la cheville gauche.</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Sur le thorax, on prend le repère de la clavicule droite du patient et on compte 4 espaces intercostaux. On colle la pastille, c’est V1.</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V2 est en face de V1, de l’autre côté du sternum.</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V3 est sur la 5</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côte, côté gauche.</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V4 suit V3, mais sur le 5</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espace intercostal.</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V5 est dans le prolongement du mamelon.</w:t>
      </w:r>
    </w:p>
    <w:p>
      <w:pPr>
        <w:numPr>
          <w:ilvl w:val="0"/>
          <w:numId w:val="4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V6 est à la suite de V5.</w:t>
      </w:r>
    </w:p>
    <w:p>
      <w:pPr>
        <w:numPr>
          <w:ilvl w:val="0"/>
          <w:numId w:val="44"/>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explique au patient qu’il doit rester immobile, qu’il ne doit pas parler mais respirer calmement en fermant les yeux pour se détendre. Ces consignes permettent d’avoir un tracé qui n’est pas parasité.</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47"/>
        </w:numPr>
        <w:spacing w:before="120" w:after="120" w:line="240"/>
        <w:ind w:right="0" w:left="243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2.1.3.2. Mesure de la tension artérielle</w:t>
      </w:r>
    </w:p>
    <w:p>
      <w:pPr>
        <w:keepNext w:val="true"/>
        <w:numPr>
          <w:ilvl w:val="0"/>
          <w:numId w:val="4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2.1.3.2.1.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pression artérielle est la pression régnant au sein des artères. En effet, soumis à une forte pression, le sang est éjecté du ventricule gauche dans l’aorte, ce qui fait augmenter sa pression ainsi que celle des autres artères de l’organisme.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0"/>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2.1.3.2.2. En pratique</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allongé au calme dans une pièce et on lui explique qu’on va prendre sa tension artérielle. On lui signifie qu’il est mieux qu’il ne bouge pas et ne parle pas, car cela peut fausser les valeurs.</w:t>
      </w:r>
    </w:p>
    <w:p>
      <w:pPr>
        <w:numPr>
          <w:ilvl w:val="0"/>
          <w:numId w:val="50"/>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attend au moins 10 minutes pour ne pas avoir une mesure juste après un effort (les mesures seront plus élevées).</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Si on a un tensiomètre automatique, on le place soit sur l’artère radiale (au niveau du poignet), soit sur l’artère humérale (à l’intérieur du bras qui longe le biceps). Le patient doit garder le bras tendu le long de l’examen.</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prise de tension est ensuite lancée, les chiffres apparus relevés et notés dans le dossier.</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Si on dispose d’un tensiomètre manuel, on vérifie que le brassard est dégonflé. Il est ensuite placé le long de l’artère humérale du patient, le bras tendu.</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Sur le brassard, il y a un cadran avec des chiffres. On vérifie que l’aiguille est à 0. Au départ de ce cadran, il y a un tuyau relié à une poire avec un bouchon. Ce bouchon est resserré.</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munit d’un stéthoscope, qui est placé sur l’artère humérale, juste en dessous du brassard.</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gonfle la poire pour faire arriver l’aiguille dans le cadran à 220 mmHg </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240</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mmHg.</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molette est ensuite dévissée au-dessus de la poire. Le brassard va se dégonfler peu à peu. On suit l’aiguille dans le cadran qui descend et on est attentif, car lorsque l’aiguille sera sur un chiffre et que l’on entendra le battement de l’artère humérale au stéthoscope, ce chiffre correspondra au maxima. On continue à écouter les battements de l’artère en même temps que l’aiguille descend dans le cadran. Le battement sera de plus en plus faible puis disparaîtra. Il faudra repérer le chiffre dans le cadran où l’on perçoit les tout derniers battements. Ce sera la minima.</w:t>
      </w:r>
    </w:p>
    <w:p>
      <w:pPr>
        <w:numPr>
          <w:ilvl w:val="0"/>
          <w:numId w:val="50"/>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reste allongé et on procède à la mesure sur l’autre bras.</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mesures sont notées dans le dossier du patient.</w:t>
      </w:r>
    </w:p>
    <w:p>
      <w:pPr>
        <w:numPr>
          <w:ilvl w:val="0"/>
          <w:numId w:val="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demande ensuite au patient de se lever et de se mettre debout.</w:t>
      </w:r>
    </w:p>
    <w:p>
      <w:pPr>
        <w:numPr>
          <w:ilvl w:val="0"/>
          <w:numId w:val="50"/>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tension est reprise pour chaque bras et les mesures sont notées dans le dossier du patient. Le médecin pourra ensuite les consulter.</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Cette technique est dite manuelle et peu utilisée. Des tensiomètres automatiques sont aujourd’hui disponibles. Pour les utiliser, il faut cependant bien connaître l’anatomie afin de les placer soit au niveau de l’artère humérale, soit au niveau de l’artère radiale.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4899" w:dyaOrig="3381">
          <v:rect xmlns:o="urn:schemas-microsoft-com:office:office" xmlns:v="urn:schemas-microsoft-com:vml" id="rectole0000000011" style="width:244.950000pt;height:169.0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3787" w:dyaOrig="3118">
          <v:rect xmlns:o="urn:schemas-microsoft-com:office:office" xmlns:v="urn:schemas-microsoft-com:vml" id="rectole0000000012" style="width:189.350000pt;height:155.9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76"/>
        <w:ind w:right="0" w:left="0" w:firstLine="0"/>
        <w:jc w:val="left"/>
        <w:rPr>
          <w:rFonts w:ascii="Times New Roman" w:hAnsi="Times New Roman" w:cs="Times New Roman" w:eastAsia="Times New Roman"/>
          <w:color w:val="000000"/>
          <w:spacing w:val="0"/>
          <w:position w:val="0"/>
          <w:sz w:val="22"/>
          <w:shd w:fill="auto" w:val="clear"/>
        </w:rPr>
      </w:pPr>
    </w:p>
    <w:p>
      <w:pPr>
        <w:keepNext w:val="true"/>
        <w:numPr>
          <w:ilvl w:val="0"/>
          <w:numId w:val="5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2.1.3.3. La mesure du pouls et le calcul de fréquence cardiaque</w:t>
      </w:r>
    </w:p>
    <w:p>
      <w:pPr>
        <w:keepNext w:val="true"/>
        <w:numPr>
          <w:ilvl w:val="0"/>
          <w:numId w:val="5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2.1.3.3.1.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pouls est représentatif du flux sanguin.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Sa perception se fait au niveau d’une artère.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 manière générale, on perçoit le pouls au niveau des artères carotides, dans le creux du cou, juste après la trachée, ou au niveau des artères radiales, sur le poignet.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fréquence cardiaque correspond au nombre de battements du c</w:t>
      </w:r>
      <w:r>
        <w:rPr>
          <w:rFonts w:ascii="Times New Roman" w:hAnsi="Times New Roman" w:cs="Times New Roman" w:eastAsia="Times New Roman"/>
          <w:color w:val="000000"/>
          <w:spacing w:val="0"/>
          <w:position w:val="0"/>
          <w:sz w:val="22"/>
          <w:shd w:fill="auto" w:val="clear"/>
        </w:rPr>
        <w:t xml:space="preserve">œur par minute.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2.1.3.3.2. En pratique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Comme on le constate sur les images, on prend le pouls avec l’index et le majeur, la pulpe des doigts étant sensible. On évite d’utiliser le pouce car, bien que très sensible, il peut fausser la mesure car, à travers lui, on peut percevoir son propre pouls et non celui du patient</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w:t>
      </w:r>
      <w:r>
        <w:object w:dxaOrig="3321" w:dyaOrig="3441">
          <v:rect xmlns:o="urn:schemas-microsoft-com:office:office" xmlns:v="urn:schemas-microsoft-com:vml" id="rectole0000000013" style="width:166.050000pt;height:172.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5062" w:dyaOrig="3300">
          <v:rect xmlns:o="urn:schemas-microsoft-com:office:office" xmlns:v="urn:schemas-microsoft-com:vml" id="rectole0000000014" style="width:253.100000pt;height:165.0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Pour mesurer la fréquence cardiaque, on compte, en prenant le pouls, le nombre de battements que l’on a perçus en une minute. Pour cela, il faut veiller à avoir une montre munie d’une trotteuse ou un chronomètre à portée de main.</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5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2.1.3.4. Le holter rythmique et le holter MAPA</w:t>
      </w:r>
    </w:p>
    <w:p>
      <w:pPr>
        <w:keepNext w:val="true"/>
        <w:numPr>
          <w:ilvl w:val="0"/>
          <w:numId w:val="5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2.1.3.4.1.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holter rythmique</w:t>
      </w:r>
      <w:r>
        <w:rPr>
          <w:rFonts w:ascii="Times New Roman" w:hAnsi="Times New Roman" w:cs="Times New Roman" w:eastAsia="Times New Roman"/>
          <w:color w:val="000000"/>
          <w:spacing w:val="0"/>
          <w:position w:val="0"/>
          <w:sz w:val="22"/>
          <w:shd w:fill="auto" w:val="clear"/>
        </w:rPr>
        <w:t xml:space="preserve"> est un appareil portatif permettant l’enregistrement continu de l’activité électrique du c</w:t>
      </w:r>
      <w:r>
        <w:rPr>
          <w:rFonts w:ascii="Times New Roman" w:hAnsi="Times New Roman" w:cs="Times New Roman" w:eastAsia="Times New Roman"/>
          <w:color w:val="000000"/>
          <w:spacing w:val="0"/>
          <w:position w:val="0"/>
          <w:sz w:val="22"/>
          <w:shd w:fill="auto" w:val="clear"/>
        </w:rPr>
        <w:t xml:space="preserve">œur durant 24 heures.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holter MAPA</w:t>
      </w:r>
      <w:r>
        <w:rPr>
          <w:rFonts w:ascii="Times New Roman" w:hAnsi="Times New Roman" w:cs="Times New Roman" w:eastAsia="Times New Roman"/>
          <w:color w:val="000000"/>
          <w:spacing w:val="0"/>
          <w:position w:val="0"/>
          <w:sz w:val="22"/>
          <w:shd w:fill="auto" w:val="clear"/>
        </w:rPr>
        <w:t xml:space="preserve"> est un appareil portatif permettant la mesure régulière de la tension artérielle du patient sur 24 heures.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2"/>
        </w:numPr>
        <w:spacing w:before="120" w:after="60" w:line="240"/>
        <w:ind w:right="0" w:left="2948" w:firstLine="0"/>
        <w:jc w:val="left"/>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2.1.3.4.2. En pratique</w:t>
      </w:r>
    </w:p>
    <w:p>
      <w:pPr>
        <w:keepNext w:val="true"/>
        <w:numPr>
          <w:ilvl w:val="0"/>
          <w:numId w:val="62"/>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2.1.3.4.2.1. Le holter rythmique</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 et rassuré sur le caractère non invasif et indolore de l’examen. Il est accompagné dans une salle d’examen.</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rappelle que, durant toute la durée où il portera le holter, il ne devra pas prendre de douche.</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mettre torse-nu. Les zones où seront placées les électrodes sont dépilées, si nécessaire. On réalise cela à l’aide d’une tondeuse et non d’un rasoir, ce qui risquerait de provoquer des microcoupures.</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emplacements des électrodes sont repérés (schéma différent selon le type d’appareil) et  la zone où l’électrode sera placée désinfectée. L’électrode est ensuite collée.</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Cette action est répétée pour chaque électrode.</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fils provenant du holter, qui est un petit boîtier, sont branchés à ces électrodes.</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Ensuite, ce dispositif est maintenu en collant du sparadrap par-dessus. Cela maintiendra le tout car, parfois, avec la transpiration, les électrodes peuvent se décoller.</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boîtier est placé dans un petit sac, après avoir vérifié qu’il est en fonctionnement.</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placera ce sac à l’épaule ou, dans certains systèmes, il sera accroché contre le thorax du patient ou au niveau ventral.</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explique au patient où se trouve le bouton déclencheur, qui signifie qu’il ressent une douleur thoracique, un début de syncope ou un trouble du rythme. Il devra appuyer dessus dans chacun de ces cas de figure.</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revêtir.</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ensuite de noter précisément ses activités de la journée, avec l’heure qui leur correspond. Ce sera ensuite plus facile pour le cardiologue d’interpréter le résultat et il pourra corréler les données à celles de l’ECG.</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s’il a des questions et on lui reprécise que, pour la qualité optimale de l’examen, il doit éviter la douche et les bains.</w:t>
      </w:r>
    </w:p>
    <w:p>
      <w:pPr>
        <w:numPr>
          <w:ilvl w:val="0"/>
          <w:numId w:val="6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 xml:space="preserve">Le holter rythmique</w:t>
        <w:tab/>
        <w:tab/>
        <w:tab/>
        <w:tab/>
        <w:tab/>
        <w:t xml:space="preserve">Le holter MAPA</w:t>
      </w:r>
      <w:r>
        <w:object w:dxaOrig="4940" w:dyaOrig="4029">
          <v:rect xmlns:o="urn:schemas-microsoft-com:office:office" xmlns:v="urn:schemas-microsoft-com:vml" id="rectole0000000015" style="width:247.000000pt;height:201.4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3685" w:dyaOrig="4636">
          <v:rect xmlns:o="urn:schemas-microsoft-com:office:office" xmlns:v="urn:schemas-microsoft-com:vml" id="rectole0000000016" style="width:184.250000pt;height:231.8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66"/>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2.1.3.4.2.2. Le holter MAPA</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 la  nature de l’examen lui est (ré)expliquée et son caractère non invasif et indolore rappelé. Il est installé dans une salle d’examen.</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il doit être torse nu.</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brassard à tension du holter est placé, les repères en regard de l’artère humérale. Le holter est fixé, c’est-à-dire qu’on place le boîtier dans la sacoche en bandoulière ou ventrale.</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aide le patient à se rhabiller.</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rappelle qu’il ne doit pas prendre de douche ou de bain durant la durée d’enregistrement.</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lui est demandé de noter, en relevant les heures, ses activités de la journée. Lors de l’interprétation, le médecin pourra analyser les écarts de tension entre les différents efforts.</w:t>
      </w:r>
    </w:p>
    <w:p>
      <w:pPr>
        <w:numPr>
          <w:ilvl w:val="0"/>
          <w:numId w:val="6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keepNext w:val="true"/>
        <w:numPr>
          <w:ilvl w:val="0"/>
          <w:numId w:val="69"/>
        </w:numPr>
        <w:spacing w:before="120" w:after="120" w:line="240"/>
        <w:ind w:right="0" w:left="2665" w:firstLine="0"/>
        <w:jc w:val="left"/>
        <w:rPr>
          <w:rFonts w:ascii="Times New Roman" w:hAnsi="Times New Roman" w:cs="Times New Roman" w:eastAsia="Times New Roman"/>
          <w:i/>
          <w:color w:val="002060"/>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2.1.3.5. L’échocardiographie</w:t>
      </w:r>
    </w:p>
    <w:p>
      <w:pPr>
        <w:keepNext w:val="true"/>
        <w:numPr>
          <w:ilvl w:val="0"/>
          <w:numId w:val="6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2.1.3.5.1. Définition</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L’échocardiographie est une technique d’imagerie médicale permettant d’apprécier par des </w:t>
      </w:r>
      <w:r>
        <w:rPr>
          <w:rFonts w:ascii="Times New Roman" w:hAnsi="Times New Roman" w:cs="Times New Roman" w:eastAsia="Times New Roman"/>
          <w:b/>
          <w:color w:val="000000"/>
          <w:spacing w:val="0"/>
          <w:position w:val="0"/>
          <w:sz w:val="22"/>
          <w:shd w:fill="auto" w:val="clear"/>
        </w:rPr>
        <w:t xml:space="preserve">ultrasons</w:t>
      </w:r>
      <w:r>
        <w:rPr>
          <w:rFonts w:ascii="Times New Roman" w:hAnsi="Times New Roman" w:cs="Times New Roman" w:eastAsia="Times New Roman"/>
          <w:color w:val="000000"/>
          <w:spacing w:val="0"/>
          <w:position w:val="0"/>
          <w:sz w:val="22"/>
          <w:shd w:fill="auto" w:val="clear"/>
        </w:rPr>
        <w:t xml:space="preserve"> la morphologie du c</w:t>
      </w:r>
      <w:r>
        <w:rPr>
          <w:rFonts w:ascii="Times New Roman" w:hAnsi="Times New Roman" w:cs="Times New Roman" w:eastAsia="Times New Roman"/>
          <w:color w:val="000000"/>
          <w:spacing w:val="0"/>
          <w:position w:val="0"/>
          <w:sz w:val="22"/>
          <w:shd w:fill="auto" w:val="clear"/>
        </w:rPr>
        <w:t xml:space="preserve">œur et son fonctionnement via une fonction doppler. En effet, l’</w:t>
      </w:r>
      <w:r>
        <w:rPr>
          <w:rFonts w:ascii="Times New Roman" w:hAnsi="Times New Roman" w:cs="Times New Roman" w:eastAsia="Times New Roman"/>
          <w:color w:val="000000"/>
          <w:spacing w:val="0"/>
          <w:position w:val="0"/>
          <w:sz w:val="22"/>
          <w:shd w:fill="auto" w:val="clear"/>
        </w:rPr>
        <w:t xml:space="preserve">échographe envoie des ultrasons via la sonde qui rebondissent sur les tissus, les parois des organes et donnent une image de ceux-ci.</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7350" w:dyaOrig="5668">
          <v:rect xmlns:o="urn:schemas-microsoft-com:office:office" xmlns:v="urn:schemas-microsoft-com:vml" id="rectole0000000017" style="width:367.500000pt;height:283.4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Grâce à la fonction doppler, les flux sanguins artériels et veineux sont visibles, ce qui permet de dépister des anomalies de la fonction cardiaque.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b/>
          <w:i/>
          <w:color w:val="BF71B6"/>
          <w:spacing w:val="0"/>
          <w:position w:val="0"/>
          <w:sz w:val="24"/>
          <w:shd w:fill="auto" w:val="clear"/>
        </w:rPr>
      </w:pPr>
    </w:p>
    <w:p>
      <w:pPr>
        <w:keepNext w:val="true"/>
        <w:numPr>
          <w:ilvl w:val="0"/>
          <w:numId w:val="72"/>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2.1.3.5.2. En pratique</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rassuré et le déroulement de l’examen lui est expliqué, en insistant sur le caractère indolore et non invasif de cette technique.</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installé en position allongée.</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de décliner son identité et sa date de naissance. Ces informations sont comparées avec celles contenues dans le dossier du patient.</w:t>
      </w:r>
    </w:p>
    <w:p>
      <w:pPr>
        <w:numPr>
          <w:ilvl w:val="0"/>
          <w:numId w:val="72"/>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électrodes sont placées sur le thorax du patient pour que le médecin puisse voir en simultané le rythme cardiaque durant l’examen. Leur placement se situe au niveau du 4</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espace intercostal du côté droit et, du côté gauche, sur la ligne médiane de chaque hémi-thorax.</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explique au patient que le gel utilisé pour une meilleure conduction des ultrasons peut être froid.</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prévenu qu’il peut être amené à changer de position, c’est-à-dire à se placer sur le dos mais aussi sur le côté et la tête en extension. On aide le patient s’il présente des difficultés à la mobilisation. Il peut aussi lui être demandé de changer le rythme de sa respiration ou de fléchir les jambes. Ces man</w:t>
      </w:r>
      <w:r>
        <w:rPr>
          <w:rFonts w:ascii="Times New Roman" w:hAnsi="Times New Roman" w:cs="Times New Roman" w:eastAsia="Times New Roman"/>
          <w:color w:val="000000"/>
          <w:spacing w:val="0"/>
          <w:position w:val="0"/>
          <w:sz w:val="22"/>
          <w:shd w:fill="auto" w:val="clear"/>
        </w:rPr>
        <w:t xml:space="preserve">œuvres permettront au m</w:t>
      </w:r>
      <w:r>
        <w:rPr>
          <w:rFonts w:ascii="Times New Roman" w:hAnsi="Times New Roman" w:cs="Times New Roman" w:eastAsia="Times New Roman"/>
          <w:color w:val="000000"/>
          <w:spacing w:val="0"/>
          <w:position w:val="0"/>
          <w:sz w:val="22"/>
          <w:shd w:fill="auto" w:val="clear"/>
        </w:rPr>
        <w:t xml:space="preserve">édecin d’améliorer la qualité de l’image de l’examen.</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L’examen terminé, on aide le patient à se rhabiller. Les images imprimées sont classées dans son dossier et on lui fournit, s’il le demande, le compte-rendu de l’examen écrit par le médecin. Sinon on lui signifie qu’il lui sera envoyé ainsi qu’au médecin prescripteur de l’examen.</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salle d’examen est rangée, la sonde d’ultrasons d’échographe et la table d’examen désinfectées.</w:t>
      </w:r>
    </w:p>
    <w:p>
      <w:pPr>
        <w:numPr>
          <w:ilvl w:val="0"/>
          <w:numId w:val="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w:t>
      </w:r>
    </w:p>
    <w:p>
      <w:pPr>
        <w:numPr>
          <w:ilvl w:val="0"/>
          <w:numId w:val="72"/>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nouveau papier de protection est installé, les électrodes à usage unique sont jetées et d’autres sont préparées en vue du prochain examen. Les dates de péremption de ce matériel et du gel </w:t>
      </w:r>
      <w:r>
        <w:rPr>
          <w:rFonts w:ascii="Times New Roman" w:hAnsi="Times New Roman" w:cs="Times New Roman" w:eastAsia="Times New Roman"/>
          <w:color w:val="auto"/>
          <w:spacing w:val="0"/>
          <w:position w:val="0"/>
          <w:sz w:val="22"/>
          <w:shd w:fill="auto" w:val="clear"/>
        </w:rPr>
        <w:t xml:space="preserve">sont</w:t>
      </w:r>
      <w:r>
        <w:rPr>
          <w:rFonts w:ascii="Times New Roman" w:hAnsi="Times New Roman" w:cs="Times New Roman" w:eastAsia="Times New Roman"/>
          <w:color w:val="000000"/>
          <w:spacing w:val="0"/>
          <w:position w:val="0"/>
          <w:sz w:val="22"/>
          <w:shd w:fill="auto" w:val="clear"/>
        </w:rPr>
        <w:t xml:space="preserve"> vérifiées et on veille à en avoir toujours d’avance.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7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2.1.3.6. L’épreuve d’effort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L’épreuve d’effort est la mesure du tracé cardiographique durant un effort intense</w:t>
      </w:r>
      <w:r>
        <w:rPr>
          <w:rFonts w:ascii="Times New Roman" w:hAnsi="Times New Roman" w:cs="Times New Roman" w:eastAsia="Times New Roman"/>
          <w:color w:val="000000"/>
          <w:spacing w:val="0"/>
          <w:position w:val="0"/>
          <w:sz w:val="22"/>
          <w:shd w:fill="auto" w:val="clear"/>
        </w:rPr>
        <w:t xml:space="preserve">. Elle est prescrite par le médecin traitant ou le cardiologue pour dépister une insuffisance coronarienne ou assurer un contrôle des capacités cardiaques quand cette pathologie est déclarée.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L’examen dure environ 30 minutes et est réalisé par un cardiologue en secteur de soins (hôpitaux ou cliniques). Le patient est interrogé et ausculté par le médecin. Ensuite, une mesure de sa tension artérielle est effectuée, ainsi qu’un ECG au repos pour avoir un comparatif avec ceux qui seront enregistrés à l’effort. Puis le patient réalise l’épreuve sur un vélo ou un tapis de marche. La difficulté augmente progressivement (les paliers de Bruce), environ toutes les 3 minutes, et les constantes du patient ainsi que le tracé de l’ECG sont enregistrés régulièrement.</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Après l’effort, c’est la phase de récupération, pour revenir aux paramètres mesurés lors du repos. C’est le retour des fonctions à l’état de repos qui détermine la fin de l’examen. Les résultats sont ensuite analysés par le cardiologue et transmis au médecin prescripteur.</w:t>
      </w:r>
      <w:r>
        <w:rPr>
          <w:rFonts w:ascii="Times New Roman" w:hAnsi="Times New Roman" w:cs="Times New Roman" w:eastAsia="Times New Roman"/>
          <w:color w:val="auto"/>
          <w:spacing w:val="0"/>
          <w:position w:val="0"/>
          <w:sz w:val="22"/>
          <w:shd w:fill="auto" w:val="clear"/>
        </w:rPr>
        <w:t xml:space="preserve">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7"/>
        </w:numPr>
        <w:spacing w:before="200" w:after="120" w:line="240"/>
        <w:ind w:right="0" w:left="1871"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2.2. Les vaisseaux</w:t>
      </w:r>
    </w:p>
    <w:p>
      <w:pPr>
        <w:keepNext w:val="true"/>
        <w:numPr>
          <w:ilvl w:val="0"/>
          <w:numId w:val="77"/>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2.2.1.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circulation du sang dans l’organisme s’effectue grâce à un réseau de vaisseaux sanguins. Dans cette organisation, on distingue le </w:t>
      </w:r>
      <w:r>
        <w:rPr>
          <w:rFonts w:ascii="Times New Roman" w:hAnsi="Times New Roman" w:cs="Times New Roman" w:eastAsia="Times New Roman"/>
          <w:b/>
          <w:color w:val="000000"/>
          <w:spacing w:val="0"/>
          <w:position w:val="0"/>
          <w:sz w:val="22"/>
          <w:shd w:fill="auto" w:val="clear"/>
        </w:rPr>
        <w:t xml:space="preserve">réseau veineux, </w:t>
      </w:r>
      <w:r>
        <w:rPr>
          <w:rFonts w:ascii="Times New Roman" w:hAnsi="Times New Roman" w:cs="Times New Roman" w:eastAsia="Times New Roman"/>
          <w:color w:val="000000"/>
          <w:spacing w:val="0"/>
          <w:position w:val="0"/>
          <w:sz w:val="22"/>
          <w:shd w:fill="auto" w:val="clear"/>
        </w:rPr>
        <w:t xml:space="preserve">qui permet le retour du sang pauvre en oxygène vers le c</w:t>
      </w:r>
      <w:r>
        <w:rPr>
          <w:rFonts w:ascii="Times New Roman" w:hAnsi="Times New Roman" w:cs="Times New Roman" w:eastAsia="Times New Roman"/>
          <w:color w:val="000000"/>
          <w:spacing w:val="0"/>
          <w:position w:val="0"/>
          <w:sz w:val="22"/>
          <w:shd w:fill="auto" w:val="clear"/>
        </w:rPr>
        <w:t xml:space="preserve">œur, </w:t>
      </w:r>
      <w:r>
        <w:rPr>
          <w:rFonts w:ascii="Times New Roman" w:hAnsi="Times New Roman" w:cs="Times New Roman" w:eastAsia="Times New Roman"/>
          <w:b/>
          <w:color w:val="000000"/>
          <w:spacing w:val="0"/>
          <w:position w:val="0"/>
          <w:sz w:val="22"/>
          <w:shd w:fill="auto" w:val="clear"/>
        </w:rPr>
        <w:t xml:space="preserve">le r</w:t>
      </w:r>
      <w:r>
        <w:rPr>
          <w:rFonts w:ascii="Times New Roman" w:hAnsi="Times New Roman" w:cs="Times New Roman" w:eastAsia="Times New Roman"/>
          <w:b/>
          <w:color w:val="000000"/>
          <w:spacing w:val="0"/>
          <w:position w:val="0"/>
          <w:sz w:val="22"/>
          <w:shd w:fill="auto" w:val="clear"/>
        </w:rPr>
        <w:t xml:space="preserve">éseau artériel</w:t>
      </w:r>
      <w:r>
        <w:rPr>
          <w:rFonts w:ascii="Times New Roman" w:hAnsi="Times New Roman" w:cs="Times New Roman" w:eastAsia="Times New Roman"/>
          <w:color w:val="000000"/>
          <w:spacing w:val="0"/>
          <w:position w:val="0"/>
          <w:sz w:val="22"/>
          <w:shd w:fill="auto" w:val="clear"/>
        </w:rPr>
        <w:t xml:space="preserve">, qui distribue le sang riche en oxygène du c</w:t>
      </w:r>
      <w:r>
        <w:rPr>
          <w:rFonts w:ascii="Times New Roman" w:hAnsi="Times New Roman" w:cs="Times New Roman" w:eastAsia="Times New Roman"/>
          <w:color w:val="000000"/>
          <w:spacing w:val="0"/>
          <w:position w:val="0"/>
          <w:sz w:val="22"/>
          <w:shd w:fill="auto" w:val="clear"/>
        </w:rPr>
        <w:t xml:space="preserve">œur vers les diff</w:t>
      </w:r>
      <w:r>
        <w:rPr>
          <w:rFonts w:ascii="Times New Roman" w:hAnsi="Times New Roman" w:cs="Times New Roman" w:eastAsia="Times New Roman"/>
          <w:color w:val="000000"/>
          <w:spacing w:val="0"/>
          <w:position w:val="0"/>
          <w:sz w:val="22"/>
          <w:shd w:fill="auto" w:val="clear"/>
        </w:rPr>
        <w:t xml:space="preserve">érents organes, et </w:t>
      </w:r>
      <w:r>
        <w:rPr>
          <w:rFonts w:ascii="Times New Roman" w:hAnsi="Times New Roman" w:cs="Times New Roman" w:eastAsia="Times New Roman"/>
          <w:b/>
          <w:color w:val="000000"/>
          <w:spacing w:val="0"/>
          <w:position w:val="0"/>
          <w:sz w:val="22"/>
          <w:shd w:fill="auto" w:val="clear"/>
        </w:rPr>
        <w:t xml:space="preserve">les vaisseaux lymphatiques</w:t>
      </w:r>
      <w:r>
        <w:rPr>
          <w:rFonts w:ascii="Times New Roman" w:hAnsi="Times New Roman" w:cs="Times New Roman" w:eastAsia="Times New Roman"/>
          <w:color w:val="000000"/>
          <w:spacing w:val="0"/>
          <w:position w:val="0"/>
          <w:sz w:val="22"/>
          <w:shd w:fill="auto" w:val="clear"/>
        </w:rPr>
        <w:t xml:space="preserve">, qui assurent la circulation du liquide lymphatique.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vaisseaux ont différents calibres, de l’artère à l’artériole et aux capillaires, de la veine à la veinule.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2.2.1.1. Le réseau veineux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réseau est constitué de veines superficielles, que l’on peut voir par transparence sous la peau, de veines profondes, qui sont parallèles au réseau artériel, et de veines perforantes, qui assurent une communication entre le milieu superficiel et le milieu profond.</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veines assurent le retour du sang vers le c</w:t>
      </w:r>
      <w:r>
        <w:rPr>
          <w:rFonts w:ascii="Times New Roman" w:hAnsi="Times New Roman" w:cs="Times New Roman" w:eastAsia="Times New Roman"/>
          <w:color w:val="000000"/>
          <w:spacing w:val="0"/>
          <w:position w:val="0"/>
          <w:sz w:val="22"/>
          <w:shd w:fill="auto" w:val="clear"/>
        </w:rPr>
        <w:t xml:space="preserve">œur, elles sont porteuses de valvules qui permettent la circulation du sang en un seul sens et permettent d’</w:t>
      </w:r>
      <w:r>
        <w:rPr>
          <w:rFonts w:ascii="Times New Roman" w:hAnsi="Times New Roman" w:cs="Times New Roman" w:eastAsia="Times New Roman"/>
          <w:color w:val="000000"/>
          <w:spacing w:val="0"/>
          <w:position w:val="0"/>
          <w:sz w:val="22"/>
          <w:shd w:fill="auto" w:val="clear"/>
        </w:rPr>
        <w:t xml:space="preserve">éviter le reflux.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2.2.1.2. Le réseau artériel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artères ont la propriété d’avoir une paroi élastique pour résister aux différentes élévations de pression. Le point de départ du réseau artériel est l’aorte, qui se ramifie ensuite en différentes branches pour couvrir les besoins de tout l’organisme.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2.2.1.3. Le réseau lymphatique</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lymphe</w:t>
      </w:r>
      <w:r>
        <w:rPr>
          <w:rFonts w:ascii="Times New Roman" w:hAnsi="Times New Roman" w:cs="Times New Roman" w:eastAsia="Times New Roman"/>
          <w:color w:val="000000"/>
          <w:spacing w:val="0"/>
          <w:position w:val="0"/>
          <w:sz w:val="22"/>
          <w:shd w:fill="auto" w:val="clear"/>
        </w:rPr>
        <w:t xml:space="preserve"> est un liquide contenant quelques nutriments et les globules blancs de l’organisme. C’est aussi le liquide dans lequel baignent les organes. Les </w:t>
      </w:r>
      <w:r>
        <w:rPr>
          <w:rFonts w:ascii="Times New Roman" w:hAnsi="Times New Roman" w:cs="Times New Roman" w:eastAsia="Times New Roman"/>
          <w:b/>
          <w:color w:val="000000"/>
          <w:spacing w:val="0"/>
          <w:position w:val="0"/>
          <w:sz w:val="22"/>
          <w:shd w:fill="auto" w:val="clear"/>
        </w:rPr>
        <w:t xml:space="preserve">ganglions lymphatiques</w:t>
      </w:r>
      <w:r>
        <w:rPr>
          <w:rFonts w:ascii="Times New Roman" w:hAnsi="Times New Roman" w:cs="Times New Roman" w:eastAsia="Times New Roman"/>
          <w:color w:val="000000"/>
          <w:spacing w:val="0"/>
          <w:position w:val="0"/>
          <w:sz w:val="22"/>
          <w:shd w:fill="auto" w:val="clear"/>
        </w:rPr>
        <w:t xml:space="preserve"> assurent la filtration de ce liquide qui se déverse ensuite dans les veines sous-clavières droite et gauche. Les deux vaisseaux lymphatiques de calibre important sont le </w:t>
      </w:r>
      <w:r>
        <w:rPr>
          <w:rFonts w:ascii="Times New Roman" w:hAnsi="Times New Roman" w:cs="Times New Roman" w:eastAsia="Times New Roman"/>
          <w:b/>
          <w:color w:val="000000"/>
          <w:spacing w:val="0"/>
          <w:position w:val="0"/>
          <w:sz w:val="22"/>
          <w:shd w:fill="auto" w:val="clear"/>
        </w:rPr>
        <w:t xml:space="preserve">canal lymphatique</w:t>
      </w:r>
      <w:r>
        <w:rPr>
          <w:rFonts w:ascii="Times New Roman" w:hAnsi="Times New Roman" w:cs="Times New Roman" w:eastAsia="Times New Roman"/>
          <w:color w:val="000000"/>
          <w:spacing w:val="0"/>
          <w:position w:val="0"/>
          <w:sz w:val="22"/>
          <w:shd w:fill="auto" w:val="clear"/>
        </w:rPr>
        <w:t xml:space="preserve"> droit, qui assure le drainage de la lymphe du quart supérieur droit du corps, et le </w:t>
      </w:r>
      <w:r>
        <w:rPr>
          <w:rFonts w:ascii="Times New Roman" w:hAnsi="Times New Roman" w:cs="Times New Roman" w:eastAsia="Times New Roman"/>
          <w:b/>
          <w:color w:val="000000"/>
          <w:spacing w:val="0"/>
          <w:position w:val="0"/>
          <w:sz w:val="22"/>
          <w:shd w:fill="auto" w:val="clear"/>
        </w:rPr>
        <w:t xml:space="preserve">canal thoracique</w:t>
      </w:r>
      <w:r>
        <w:rPr>
          <w:rFonts w:ascii="Times New Roman" w:hAnsi="Times New Roman" w:cs="Times New Roman" w:eastAsia="Times New Roman"/>
          <w:color w:val="000000"/>
          <w:spacing w:val="0"/>
          <w:position w:val="0"/>
          <w:sz w:val="22"/>
          <w:shd w:fill="auto" w:val="clear"/>
        </w:rPr>
        <w:t xml:space="preserve">, qui assure le drainage du reste du corps.</w:t>
      </w:r>
      <w:r>
        <w:rPr>
          <w:rFonts w:ascii="Times New Roman" w:hAnsi="Times New Roman" w:cs="Times New Roman" w:eastAsia="Times New Roman"/>
          <w:color w:val="auto"/>
          <w:spacing w:val="0"/>
          <w:position w:val="0"/>
          <w:sz w:val="22"/>
          <w:shd w:fill="auto" w:val="clear"/>
        </w:rPr>
        <w:t xml:space="preserve">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object w:dxaOrig="4981" w:dyaOrig="4737">
          <v:rect xmlns:o="urn:schemas-microsoft-com:office:office" xmlns:v="urn:schemas-microsoft-com:vml" id="rectole0000000018" style="width:249.050000pt;height:236.8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r>
        <w:object w:dxaOrig="4716" w:dyaOrig="5062">
          <v:rect xmlns:o="urn:schemas-microsoft-com:office:office" xmlns:v="urn:schemas-microsoft-com:vml" id="rectole0000000019" style="width:235.800000pt;height:253.1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Next w:val="true"/>
        <w:numPr>
          <w:ilvl w:val="0"/>
          <w:numId w:val="86"/>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2.2.2. Principales pathologies</w:t>
      </w:r>
    </w:p>
    <w:p>
      <w:pPr>
        <w:keepNext w:val="true"/>
        <w:numPr>
          <w:ilvl w:val="0"/>
          <w:numId w:val="8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2.2.2.1. Pathologies veineuses</w:t>
      </w:r>
    </w:p>
    <w:p>
      <w:pPr>
        <w:keepNext w:val="true"/>
        <w:numPr>
          <w:ilvl w:val="0"/>
          <w:numId w:val="86"/>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2.2.2.1.1. Les varices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varices </w:t>
      </w:r>
      <w:r>
        <w:rPr>
          <w:rFonts w:ascii="Times New Roman" w:hAnsi="Times New Roman" w:cs="Times New Roman" w:eastAsia="Times New Roman"/>
          <w:color w:val="000000"/>
          <w:spacing w:val="0"/>
          <w:position w:val="0"/>
          <w:sz w:val="22"/>
          <w:shd w:fill="auto" w:val="clear"/>
        </w:rPr>
        <w:t xml:space="preserve">représentent une pathologie courante au sein de la population. Pour le plus grand nombre, l’étiologie retrouvée est l’incompétence valvulaire, qui dilate la veine et rend la valvule incompétente. Des </w:t>
      </w:r>
      <w:r>
        <w:rPr>
          <w:rFonts w:ascii="Times New Roman" w:hAnsi="Times New Roman" w:cs="Times New Roman" w:eastAsia="Times New Roman"/>
          <w:b/>
          <w:color w:val="000000"/>
          <w:spacing w:val="0"/>
          <w:position w:val="0"/>
          <w:sz w:val="22"/>
          <w:shd w:fill="auto" w:val="clear"/>
        </w:rPr>
        <w:t xml:space="preserve">facteurs favorisent</w:t>
      </w:r>
      <w:r>
        <w:rPr>
          <w:rFonts w:ascii="Times New Roman" w:hAnsi="Times New Roman" w:cs="Times New Roman" w:eastAsia="Times New Roman"/>
          <w:color w:val="000000"/>
          <w:spacing w:val="0"/>
          <w:position w:val="0"/>
          <w:sz w:val="22"/>
          <w:shd w:fill="auto" w:val="clear"/>
        </w:rPr>
        <w:t xml:space="preserve"> leur apparition, tels que l’hérédité, le sexe féminin, la position debout prolongée (certaines professions sont prédisposées), la chaleur, le surpoids et l’obésité, la contraception orale ou encore la grossesse. </w:t>
      </w:r>
      <w:r>
        <w:rPr>
          <w:rFonts w:ascii="Times New Roman" w:hAnsi="Times New Roman" w:cs="Times New Roman" w:eastAsia="Times New Roman"/>
          <w:b/>
          <w:color w:val="000000"/>
          <w:spacing w:val="0"/>
          <w:position w:val="0"/>
          <w:sz w:val="22"/>
          <w:shd w:fill="auto" w:val="clear"/>
        </w:rPr>
        <w:t xml:space="preserve">Les bas de contention</w:t>
      </w:r>
      <w:r>
        <w:rPr>
          <w:rFonts w:ascii="Times New Roman" w:hAnsi="Times New Roman" w:cs="Times New Roman" w:eastAsia="Times New Roman"/>
          <w:color w:val="000000"/>
          <w:spacing w:val="0"/>
          <w:position w:val="0"/>
          <w:sz w:val="22"/>
          <w:shd w:fill="auto" w:val="clear"/>
        </w:rPr>
        <w:t xml:space="preserve"> favorisent le retour veineux, de même que la marche, puisque l’impulsion du pied sur le sol sollicite la contraction de muscles profonds de la jambe, ce qui participe aussi au retour sanguin.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diagnostic est établi par la réalisation d’une </w:t>
      </w:r>
      <w:r>
        <w:rPr>
          <w:rFonts w:ascii="Times New Roman" w:hAnsi="Times New Roman" w:cs="Times New Roman" w:eastAsia="Times New Roman"/>
          <w:b/>
          <w:color w:val="000000"/>
          <w:spacing w:val="0"/>
          <w:position w:val="0"/>
          <w:sz w:val="22"/>
          <w:shd w:fill="auto" w:val="clear"/>
        </w:rPr>
        <w:t xml:space="preserve">échographie-doppler</w:t>
      </w:r>
      <w:r>
        <w:rPr>
          <w:rFonts w:ascii="Times New Roman" w:hAnsi="Times New Roman" w:cs="Times New Roman" w:eastAsia="Times New Roman"/>
          <w:color w:val="000000"/>
          <w:spacing w:val="0"/>
          <w:position w:val="0"/>
          <w:sz w:val="22"/>
          <w:shd w:fill="auto" w:val="clear"/>
        </w:rPr>
        <w:t xml:space="preserve">, qui permet de mettre en évidence une cartographie du réseau profond et de repérer les dysfonctionnements.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w:t>
      </w:r>
      <w:r>
        <w:rPr>
          <w:rFonts w:ascii="Times New Roman" w:hAnsi="Times New Roman" w:cs="Times New Roman" w:eastAsia="Times New Roman"/>
          <w:b/>
          <w:color w:val="000000"/>
          <w:spacing w:val="0"/>
          <w:position w:val="0"/>
          <w:sz w:val="22"/>
          <w:shd w:fill="auto" w:val="clear"/>
        </w:rPr>
        <w:t xml:space="preserve">ulcères variqueux </w:t>
      </w:r>
      <w:r>
        <w:rPr>
          <w:rFonts w:ascii="Times New Roman" w:hAnsi="Times New Roman" w:cs="Times New Roman" w:eastAsia="Times New Roman"/>
          <w:color w:val="000000"/>
          <w:spacing w:val="0"/>
          <w:position w:val="0"/>
          <w:sz w:val="22"/>
          <w:shd w:fill="auto" w:val="clear"/>
        </w:rPr>
        <w:t xml:space="preserve">peuvent se former dans les zones présentant des varices. En effet, la peau est lésée et a du mal à cicatriser. Ce sont des plaies suintantes, qui peuvent s’infecter.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0"/>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2.2.2.1.2. La thrombose veineuse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thrombose veineuse</w:t>
      </w:r>
      <w:r>
        <w:rPr>
          <w:rFonts w:ascii="Times New Roman" w:hAnsi="Times New Roman" w:cs="Times New Roman" w:eastAsia="Times New Roman"/>
          <w:color w:val="000000"/>
          <w:spacing w:val="0"/>
          <w:position w:val="0"/>
          <w:sz w:val="22"/>
          <w:shd w:fill="auto" w:val="clear"/>
        </w:rPr>
        <w:t xml:space="preserve"> est une pathologie survenant lorsqu’un caillot sanguin obstrue la lumière de la veine. Des facteurs favorisent son apparition tels que la stase veineuse causée par un alitement prolongé, une intervention chirurgicale récente, un accouchement, une pathologie cardiaque, une tendance du sang à se coaguler facilement mais aussi les </w:t>
      </w:r>
      <w:r>
        <w:rPr>
          <w:rFonts w:ascii="Times New Roman" w:hAnsi="Times New Roman" w:cs="Times New Roman" w:eastAsia="Times New Roman"/>
          <w:b/>
          <w:color w:val="000000"/>
          <w:spacing w:val="0"/>
          <w:position w:val="0"/>
          <w:sz w:val="22"/>
          <w:shd w:fill="auto" w:val="clear"/>
        </w:rPr>
        <w:t xml:space="preserve">dispositifs extérieurs qui</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altèrent la paroi des veines</w:t>
      </w:r>
      <w:r>
        <w:rPr>
          <w:rFonts w:ascii="Times New Roman" w:hAnsi="Times New Roman" w:cs="Times New Roman" w:eastAsia="Times New Roman"/>
          <w:color w:val="000000"/>
          <w:spacing w:val="0"/>
          <w:position w:val="0"/>
          <w:sz w:val="22"/>
          <w:shd w:fill="auto" w:val="clear"/>
        </w:rPr>
        <w:t xml:space="preserve"> et favorisent l’apparition d’un </w:t>
      </w:r>
      <w:r>
        <w:rPr>
          <w:rFonts w:ascii="Times New Roman" w:hAnsi="Times New Roman" w:cs="Times New Roman" w:eastAsia="Times New Roman"/>
          <w:b/>
          <w:color w:val="000000"/>
          <w:spacing w:val="0"/>
          <w:position w:val="0"/>
          <w:sz w:val="22"/>
          <w:shd w:fill="auto" w:val="clear"/>
        </w:rPr>
        <w:t xml:space="preserve">thrombus</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diagnostic repose sur des signes cliniques (douleur, rougeur, chaleur,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du membre inférieur, tachycardie, fébricule) assez tardifs, c’est pourquoi une écho-doppler veineuse est réalisée. Le traitement est ensuite une anticoagulation curative. Parfois, les médecins anticipent ce risque de thrombose veineuse en mettant en place un </w:t>
      </w:r>
      <w:r>
        <w:rPr>
          <w:rFonts w:ascii="Times New Roman" w:hAnsi="Times New Roman" w:cs="Times New Roman" w:eastAsia="Times New Roman"/>
          <w:b/>
          <w:color w:val="000000"/>
          <w:spacing w:val="0"/>
          <w:position w:val="0"/>
          <w:sz w:val="22"/>
          <w:shd w:fill="auto" w:val="clear"/>
        </w:rPr>
        <w:t xml:space="preserve">traitement anticoagulant préventif</w:t>
      </w:r>
      <w:r>
        <w:rPr>
          <w:rFonts w:ascii="Times New Roman" w:hAnsi="Times New Roman" w:cs="Times New Roman" w:eastAsia="Times New Roman"/>
          <w:color w:val="000000"/>
          <w:spacing w:val="0"/>
          <w:position w:val="0"/>
          <w:sz w:val="22"/>
          <w:shd w:fill="auto" w:val="clear"/>
        </w:rPr>
        <w:t xml:space="preserve">. Les doses de celui-ci seront moins importantes que dans le traitement curatif.</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2"/>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2.2.2.1.3. L’embolie 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L’embolie pulmonaire</w:t>
      </w:r>
      <w:r>
        <w:rPr>
          <w:rFonts w:ascii="Times New Roman" w:hAnsi="Times New Roman" w:cs="Times New Roman" w:eastAsia="Times New Roman"/>
          <w:color w:val="000000"/>
          <w:spacing w:val="0"/>
          <w:position w:val="0"/>
          <w:sz w:val="22"/>
          <w:shd w:fill="auto" w:val="clear"/>
        </w:rPr>
        <w:t xml:space="preserve"> est le résultat de la migration d’un thrombus du réseau veineux périphérique entraînant l’obstruction de l’artère 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diagnostic repose sur des signes cliniques (polypnée, toux sèche, tachycardie, turgescence jugulaire, hépatomégalie) mais qui sont souvent trompeurs. C’est pourquoi l’examen complémentaire de référence est l’</w:t>
      </w:r>
      <w:r>
        <w:rPr>
          <w:rFonts w:ascii="Times New Roman" w:hAnsi="Times New Roman" w:cs="Times New Roman" w:eastAsia="Times New Roman"/>
          <w:b/>
          <w:color w:val="000000"/>
          <w:spacing w:val="0"/>
          <w:position w:val="0"/>
          <w:sz w:val="22"/>
          <w:shd w:fill="auto" w:val="clear"/>
        </w:rPr>
        <w:t xml:space="preserve">angioscanner</w:t>
      </w:r>
      <w:r>
        <w:rPr>
          <w:rFonts w:ascii="Times New Roman" w:hAnsi="Times New Roman" w:cs="Times New Roman" w:eastAsia="Times New Roman"/>
          <w:color w:val="000000"/>
          <w:spacing w:val="0"/>
          <w:position w:val="0"/>
          <w:sz w:val="22"/>
          <w:shd w:fill="auto" w:val="clear"/>
        </w:rPr>
        <w:t xml:space="preserve">. Dans certains cas, une </w:t>
      </w:r>
      <w:r>
        <w:rPr>
          <w:rFonts w:ascii="Times New Roman" w:hAnsi="Times New Roman" w:cs="Times New Roman" w:eastAsia="Times New Roman"/>
          <w:b/>
          <w:color w:val="000000"/>
          <w:spacing w:val="0"/>
          <w:position w:val="0"/>
          <w:sz w:val="22"/>
          <w:shd w:fill="auto" w:val="clear"/>
        </w:rPr>
        <w:t xml:space="preserve">échocardiographie</w:t>
      </w:r>
      <w:r>
        <w:rPr>
          <w:rFonts w:ascii="Times New Roman" w:hAnsi="Times New Roman" w:cs="Times New Roman" w:eastAsia="Times New Roman"/>
          <w:color w:val="000000"/>
          <w:spacing w:val="0"/>
          <w:position w:val="0"/>
          <w:sz w:val="22"/>
          <w:shd w:fill="auto" w:val="clear"/>
        </w:rPr>
        <w:t xml:space="preserve"> peut aussi participer à la pose du diagnostic. Le traitement repose sur une </w:t>
      </w:r>
      <w:r>
        <w:rPr>
          <w:rFonts w:ascii="Times New Roman" w:hAnsi="Times New Roman" w:cs="Times New Roman" w:eastAsia="Times New Roman"/>
          <w:b/>
          <w:color w:val="000000"/>
          <w:spacing w:val="0"/>
          <w:position w:val="0"/>
          <w:sz w:val="22"/>
          <w:shd w:fill="auto" w:val="clear"/>
        </w:rPr>
        <w:t xml:space="preserve">anticoagulation curative</w:t>
      </w:r>
      <w:r>
        <w:rPr>
          <w:rFonts w:ascii="Times New Roman" w:hAnsi="Times New Roman" w:cs="Times New Roman" w:eastAsia="Times New Roman"/>
          <w:color w:val="000000"/>
          <w:spacing w:val="0"/>
          <w:position w:val="0"/>
          <w:sz w:val="22"/>
          <w:shd w:fill="auto" w:val="clear"/>
        </w:rPr>
        <w:t xml:space="preserve">, puis une anticoagulation au long cours (durant minimum 6 mois après la survenue de l’embolie pulmonaire). Des traitements thrombolytiques peuvent aussi être envisagés pour les formes les plus graves.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2.2.2.2. Pathologies artérielles</w:t>
      </w:r>
    </w:p>
    <w:p>
      <w:pPr>
        <w:keepNext w:val="true"/>
        <w:numPr>
          <w:ilvl w:val="0"/>
          <w:numId w:val="9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2.2.2.2.1. Artériopathie oblitérante des membres inférieurs (AOMI)</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pathologie est caractérisée par l’obstruction progressive de la lumière des artères par des </w:t>
      </w:r>
      <w:r>
        <w:rPr>
          <w:rFonts w:ascii="Times New Roman" w:hAnsi="Times New Roman" w:cs="Times New Roman" w:eastAsia="Times New Roman"/>
          <w:b/>
          <w:color w:val="000000"/>
          <w:spacing w:val="0"/>
          <w:position w:val="0"/>
          <w:sz w:val="22"/>
          <w:shd w:fill="auto" w:val="clear"/>
        </w:rPr>
        <w:t xml:space="preserve">plaques d’athérome</w:t>
      </w:r>
      <w:r>
        <w:rPr>
          <w:rFonts w:ascii="Times New Roman" w:hAnsi="Times New Roman" w:cs="Times New Roman" w:eastAsia="Times New Roman"/>
          <w:color w:val="000000"/>
          <w:spacing w:val="0"/>
          <w:position w:val="0"/>
          <w:sz w:val="22"/>
          <w:shd w:fill="auto" w:val="clear"/>
        </w:rPr>
        <w:t xml:space="preserve">, dans la plupart des cas. Ce dépôt est favorisé par le tabagisme, le diabète, l’hypertension artérielle, la dyslipidémie et l’hérédité. Le signe clinique révélateur est la claudication artérielle intermittente, un crampe survenant à la marche et cédant après 2 à 3 minutes d’arrêt. Cette maladie évolue dans le temps, en quatre stades.</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Le traitement est tout d’abord médical, constitué de règles hygiénodiététiques strictes et de traitements médicamenteux. Par la suite, des traitements chirurgicaux peuvent être réalisés, comme une angioplastie (dilatation du vaisseau à l’aide d’un ballonnet gonflé avec plus ou moins mise en place d’un stent), un pontage (dérivation du sang) ou une endartériectomie (ablation du dépôt entraînant l’obstruction du vaisseau).</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9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2.2.2.2.2. Anévrysme de l’aorte abdominale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L’anévrysme de l’aorte abdominale </w:t>
      </w:r>
      <w:r>
        <w:rPr>
          <w:rFonts w:ascii="Times New Roman" w:hAnsi="Times New Roman" w:cs="Times New Roman" w:eastAsia="Times New Roman"/>
          <w:color w:val="000000"/>
          <w:spacing w:val="0"/>
          <w:position w:val="0"/>
          <w:sz w:val="22"/>
          <w:shd w:fill="auto" w:val="clear"/>
        </w:rPr>
        <w:t xml:space="preserve">est une pathologie qui touche surtout l’homme aux alentours des 70 ans. L’aorte abdominale se distend, les parois circulaires de l’artère ne sont plus parallèles. Lors du dépistage de cette anomalie, la surveillance médicale est importante car il y a risque de compression des organes voisins du vaisseau tels que les uretères ou la veine cave. Cette dilatation favorise aussi la formation de thrombus. En effet, l’élargissement du diamètre de l’aorte ralentit le flux de circulation et le sang coagule plus facilement. Ces thrombus migrent dans le sens de circulation et provoquent des ischémies des membres inférieurs (ralentissement ou arrêt de l’apport sanguin oxygéné vers le membre, si état prolongé, nécrose du membre). La complication la plus grave de l’anévrysme de l’aorte abdominale est la rupture du vaisseau qui, lorsqu’elle survient, peut entraîner le décès du patient en quelques minutes.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repose sur de la chirurgie, mais aussi sur la mise en place de stents par voie fémorale. Les stents placés sont du même calibre que le vaisseau et le sang ne circule qu’à travers 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9"/>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2.2.3.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9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2.2.3.1. L’échographie-doppler</w:t>
      </w:r>
    </w:p>
    <w:p>
      <w:pPr>
        <w:keepNext w:val="true"/>
        <w:numPr>
          <w:ilvl w:val="0"/>
          <w:numId w:val="9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2.2.3.1.1.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d’imagerie médicale permet de faire un état des lieux des vaisseaux des membres. L’échographie mesure les parois des artères et des veines.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fonction doppler permet de rendre compte du flux sanguin qui traverse ces vaisseaux.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réalisé pour mettre en évidence la présence d’un thrombus responsable d’une thrombose veineuse.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Appareil d’écho-doppler</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object w:dxaOrig="6296" w:dyaOrig="4576">
          <v:rect xmlns:o="urn:schemas-microsoft-com:office:office" xmlns:v="urn:schemas-microsoft-com:vml" id="rectole0000000020" style="width:314.800000pt;height:228.8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Next w:val="true"/>
        <w:numPr>
          <w:ilvl w:val="0"/>
          <w:numId w:val="103"/>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2.2.3.1.2. En pratique</w:t>
      </w:r>
    </w:p>
    <w:p>
      <w:pPr>
        <w:numPr>
          <w:ilvl w:val="0"/>
          <w:numId w:val="103"/>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est accueilli et installé dans la salle d’échographie.</w:t>
      </w:r>
    </w:p>
    <w:p>
      <w:pPr>
        <w:numPr>
          <w:ilvl w:val="0"/>
          <w:numId w:val="103"/>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rassuré sur la courte durée de l’examen et sur son caractère indolore et inoffensif.</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déshabiller pour découvrir le membre concerné pour l’examen.</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allongé sur la table.</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protection à usage unique aura été installée sur la table au préalable, car le médecin utilise un gel pour l’échographie qui améliore la résonance des ultrasons distribués par l’échographe. Ces ondes pénètrent le corps et butent sur les parois des organes en produisant un écho qui est capté par la sonde de l’appareil et transmis en images sur un écran.</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place une protection à usage unique sur la sonde de l’échographe et on veille à ce que le médecin ait assez de gel pour toute la durée de l’examen.</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médecin pratique l’examen. Certaines images seront imprimées, on veille à les classer dans le dossier du patient, jointes au compte-rendu du médecin, et à ce qu’une copie soit donnée au patient.</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L’examen terminé, on aide le patient à retirer le surplus de gel sur la zone examinée et à se revêtir.</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 en salle d’attente ou au secrétariat.</w:t>
      </w:r>
    </w:p>
    <w:p>
      <w:pPr>
        <w:numPr>
          <w:ilvl w:val="0"/>
          <w:numId w:val="10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protections à usage unique utilisées pour l’examen sont jetées, on se lave les mains et les surfaces de la salle d’échographie sont désinfectées.</w:t>
      </w:r>
    </w:p>
    <w:p>
      <w:pPr>
        <w:numPr>
          <w:ilvl w:val="0"/>
          <w:numId w:val="103"/>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termine en préparant la salle pour un nouvel examen.</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10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2.2.3.2. L’angioscanner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L’angioscanner est une technique d’imagerie médicale permettant de visualiser les vaisseaux de l’organisme. Un produit de contraste est injecté au patient, puis le scanner réalise des images en coupes. Le produit circulant dans le corps étant opaque, une cartographie des vaisseaux sanguins est établie. Grâce à cette méthode, des anomalies, comme des thromboses, peuvent être repérées. C’est l’examen complémentaire de référence pour le diagnostic d’embolie 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8"/>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2.3. L’appareil pleuro-pulmonaire</w:t>
      </w:r>
    </w:p>
    <w:p>
      <w:pPr>
        <w:keepNext w:val="true"/>
        <w:numPr>
          <w:ilvl w:val="0"/>
          <w:numId w:val="108"/>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2.3.1.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keepNext w:val="true"/>
        <w:numPr>
          <w:ilvl w:val="0"/>
          <w:numId w:val="10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2.3.1.1. Le nez</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niveau du squelette, on voit apparaître, en dessous de l’os frontal et juste en haut des maxillaires, deux cavités, qui constituent les fosses nasales. À l’avant, on retrouve la partie externe ostéo-cartilagineuse. En effet, sur l’arête du nez, on observe une partie osseuse (les </w:t>
      </w:r>
      <w:r>
        <w:rPr>
          <w:rFonts w:ascii="Times New Roman" w:hAnsi="Times New Roman" w:cs="Times New Roman" w:eastAsia="Times New Roman"/>
          <w:b/>
          <w:color w:val="000000"/>
          <w:spacing w:val="0"/>
          <w:position w:val="0"/>
          <w:sz w:val="22"/>
          <w:shd w:fill="auto" w:val="clear"/>
        </w:rPr>
        <w:t xml:space="preserve">os propre du nez</w:t>
      </w:r>
      <w:r>
        <w:rPr>
          <w:rFonts w:ascii="Times New Roman" w:hAnsi="Times New Roman" w:cs="Times New Roman" w:eastAsia="Times New Roman"/>
          <w:color w:val="000000"/>
          <w:spacing w:val="0"/>
          <w:position w:val="0"/>
          <w:sz w:val="22"/>
          <w:shd w:fill="auto" w:val="clear"/>
        </w:rPr>
        <w:t xml:space="preserve">) et, dans son prolongement, une partie cartilagineuse. Autour des fosses nasales, on remarque la présence de </w:t>
      </w:r>
      <w:r>
        <w:rPr>
          <w:rFonts w:ascii="Times New Roman" w:hAnsi="Times New Roman" w:cs="Times New Roman" w:eastAsia="Times New Roman"/>
          <w:b/>
          <w:color w:val="000000"/>
          <w:spacing w:val="0"/>
          <w:position w:val="0"/>
          <w:sz w:val="22"/>
          <w:shd w:fill="auto" w:val="clear"/>
        </w:rPr>
        <w:t xml:space="preserve">sinus</w:t>
      </w:r>
      <w:r>
        <w:rPr>
          <w:rFonts w:ascii="Times New Roman" w:hAnsi="Times New Roman" w:cs="Times New Roman" w:eastAsia="Times New Roman"/>
          <w:color w:val="000000"/>
          <w:spacing w:val="0"/>
          <w:position w:val="0"/>
          <w:sz w:val="22"/>
          <w:shd w:fill="auto" w:val="clear"/>
        </w:rPr>
        <w:t xml:space="preserve">. Ce sont des cavités pneumatiques, c’est-à-dire remplies d’air au sein du tissu osseux. On en dénombre quatre de part et d’autre, elles sont symétriques : les sinus maxillaires, les sinus frontaux, les sinus ethmoïdaux et les sinus sphénoïdaux.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nez est vascularisé par des branches des artères carotides externe et interne. C’est une région très vascularisée, fragile. C’est pour cela que l’on assiste fréquemment à des </w:t>
      </w:r>
      <w:r>
        <w:rPr>
          <w:rFonts w:ascii="Times New Roman" w:hAnsi="Times New Roman" w:cs="Times New Roman" w:eastAsia="Times New Roman"/>
          <w:b/>
          <w:color w:val="000000"/>
          <w:spacing w:val="0"/>
          <w:position w:val="0"/>
          <w:sz w:val="22"/>
          <w:shd w:fill="auto" w:val="clear"/>
        </w:rPr>
        <w:t xml:space="preserve">épistaxis</w:t>
      </w:r>
      <w:r>
        <w:rPr>
          <w:rFonts w:ascii="Times New Roman" w:hAnsi="Times New Roman" w:cs="Times New Roman" w:eastAsia="Times New Roman"/>
          <w:color w:val="000000"/>
          <w:spacing w:val="0"/>
          <w:position w:val="0"/>
          <w:sz w:val="22"/>
          <w:shd w:fill="auto" w:val="clear"/>
        </w:rPr>
        <w:t xml:space="preserve"> (saignements de nez) qui peuvent être potentiellement graves.</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Toutes les muqueuses de la région du nez et des sinus sont tapissées de cils.</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Ce type de tissu permet une fonction respiratoire. En effet, l’air pénètre dans le nez, est réchauffé, puis les impuretés sont filtrées par le mucus et amenées à l’arrière du nez par les mouvements ciliaires. Le nez a également une fonction olfactive, puisque des cellules reconnaissent les molécules odorantes et les transforment en influx nerveux qui est acheminé jusqu’au cerveau, qui analyse l’information.</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112"/>
        </w:numPr>
        <w:spacing w:before="120" w:after="120" w:line="240"/>
        <w:ind w:right="0" w:left="238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2.3.1.2. La gorge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cavité, à l’avant de la colonne vertébrale, est le siège du </w:t>
      </w:r>
      <w:r>
        <w:rPr>
          <w:rFonts w:ascii="Times New Roman" w:hAnsi="Times New Roman" w:cs="Times New Roman" w:eastAsia="Times New Roman"/>
          <w:b/>
          <w:color w:val="000000"/>
          <w:spacing w:val="0"/>
          <w:position w:val="0"/>
          <w:sz w:val="22"/>
          <w:shd w:fill="auto" w:val="clear"/>
        </w:rPr>
        <w:t xml:space="preserve">pharynx</w:t>
      </w:r>
      <w:r>
        <w:rPr>
          <w:rFonts w:ascii="Times New Roman" w:hAnsi="Times New Roman" w:cs="Times New Roman" w:eastAsia="Times New Roman"/>
          <w:color w:val="000000"/>
          <w:spacing w:val="0"/>
          <w:position w:val="0"/>
          <w:sz w:val="22"/>
          <w:shd w:fill="auto" w:val="clear"/>
        </w:rPr>
        <w:t xml:space="preserve">, divisé en trois parties : le </w:t>
      </w:r>
      <w:r>
        <w:rPr>
          <w:rFonts w:ascii="Times New Roman" w:hAnsi="Times New Roman" w:cs="Times New Roman" w:eastAsia="Times New Roman"/>
          <w:b/>
          <w:color w:val="000000"/>
          <w:spacing w:val="0"/>
          <w:position w:val="0"/>
          <w:sz w:val="22"/>
          <w:shd w:fill="auto" w:val="clear"/>
        </w:rPr>
        <w:t xml:space="preserve">nasopharynx</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l’oropharynx</w:t>
      </w:r>
      <w:r>
        <w:rPr>
          <w:rFonts w:ascii="Times New Roman" w:hAnsi="Times New Roman" w:cs="Times New Roman" w:eastAsia="Times New Roman"/>
          <w:color w:val="000000"/>
          <w:spacing w:val="0"/>
          <w:position w:val="0"/>
          <w:sz w:val="22"/>
          <w:shd w:fill="auto" w:val="clear"/>
        </w:rPr>
        <w:t xml:space="preserve"> et </w:t>
      </w:r>
      <w:r>
        <w:rPr>
          <w:rFonts w:ascii="Times New Roman" w:hAnsi="Times New Roman" w:cs="Times New Roman" w:eastAsia="Times New Roman"/>
          <w:b/>
          <w:color w:val="000000"/>
          <w:spacing w:val="0"/>
          <w:position w:val="0"/>
          <w:sz w:val="22"/>
          <w:shd w:fill="auto" w:val="clear"/>
        </w:rPr>
        <w:t xml:space="preserve">l’hypopharynx</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niveau du nasopharynx, on retrouve la partie haute de la gorge avec les </w:t>
      </w:r>
      <w:r>
        <w:rPr>
          <w:rFonts w:ascii="Times New Roman" w:hAnsi="Times New Roman" w:cs="Times New Roman" w:eastAsia="Times New Roman"/>
          <w:b/>
          <w:color w:val="000000"/>
          <w:spacing w:val="0"/>
          <w:position w:val="0"/>
          <w:sz w:val="22"/>
          <w:shd w:fill="auto" w:val="clear"/>
        </w:rPr>
        <w:t xml:space="preserve">amygdales</w:t>
      </w:r>
      <w:r>
        <w:rPr>
          <w:rFonts w:ascii="Times New Roman" w:hAnsi="Times New Roman" w:cs="Times New Roman" w:eastAsia="Times New Roman"/>
          <w:color w:val="000000"/>
          <w:spacing w:val="0"/>
          <w:position w:val="0"/>
          <w:sz w:val="22"/>
          <w:shd w:fill="auto" w:val="clear"/>
        </w:rPr>
        <w:t xml:space="preserve">. Pour l’oropharynx, on le situe en arrière, à la base de la langue. </w:t>
      </w:r>
      <w:r>
        <w:rPr>
          <w:rFonts w:ascii="Times New Roman" w:hAnsi="Times New Roman" w:cs="Times New Roman" w:eastAsia="Times New Roman"/>
          <w:b/>
          <w:color w:val="000000"/>
          <w:spacing w:val="0"/>
          <w:position w:val="0"/>
          <w:sz w:val="22"/>
          <w:shd w:fill="auto" w:val="clear"/>
        </w:rPr>
        <w:t xml:space="preserve">L’épiglotte</w:t>
      </w:r>
      <w:r>
        <w:rPr>
          <w:rFonts w:ascii="Times New Roman" w:hAnsi="Times New Roman" w:cs="Times New Roman" w:eastAsia="Times New Roman"/>
          <w:color w:val="000000"/>
          <w:spacing w:val="0"/>
          <w:position w:val="0"/>
          <w:sz w:val="22"/>
          <w:shd w:fill="auto" w:val="clear"/>
        </w:rPr>
        <w:t xml:space="preserve"> sépare l’oropharynx de l’hypopharynx, qui se prolonge par l’</w:t>
      </w:r>
      <w:r>
        <w:rPr>
          <w:rFonts w:ascii="Times New Roman" w:hAnsi="Times New Roman" w:cs="Times New Roman" w:eastAsia="Times New Roman"/>
          <w:color w:val="000000"/>
          <w:spacing w:val="0"/>
          <w:position w:val="0"/>
          <w:sz w:val="22"/>
          <w:shd w:fill="auto" w:val="clear"/>
        </w:rPr>
        <w:t xml:space="preserve">œsophage.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organe est un </w:t>
      </w:r>
      <w:r>
        <w:rPr>
          <w:rFonts w:ascii="Times New Roman" w:hAnsi="Times New Roman" w:cs="Times New Roman" w:eastAsia="Times New Roman"/>
          <w:b/>
          <w:color w:val="000000"/>
          <w:spacing w:val="0"/>
          <w:position w:val="0"/>
          <w:sz w:val="22"/>
          <w:shd w:fill="auto" w:val="clear"/>
        </w:rPr>
        <w:t xml:space="preserve">carrefour des voies aériennes et des voies digestives</w:t>
      </w:r>
      <w:r>
        <w:rPr>
          <w:rFonts w:ascii="Times New Roman" w:hAnsi="Times New Roman" w:cs="Times New Roman" w:eastAsia="Times New Roman"/>
          <w:color w:val="000000"/>
          <w:spacing w:val="0"/>
          <w:position w:val="0"/>
          <w:sz w:val="22"/>
          <w:shd w:fill="auto" w:val="clear"/>
        </w:rPr>
        <w:t xml:space="preserve">. Il intervient dans la déglutition, la phonation, l’audition et la respiration.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4"/>
        </w:numPr>
        <w:spacing w:before="120" w:after="120" w:line="240"/>
        <w:ind w:right="0" w:left="238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2.3.1.3. Le larynx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larynx est un organe composé de trois parties. La partie supérieure avec </w:t>
      </w:r>
      <w:r>
        <w:rPr>
          <w:rFonts w:ascii="Times New Roman" w:hAnsi="Times New Roman" w:cs="Times New Roman" w:eastAsia="Times New Roman"/>
          <w:b/>
          <w:color w:val="000000"/>
          <w:spacing w:val="0"/>
          <w:position w:val="0"/>
          <w:sz w:val="22"/>
          <w:shd w:fill="auto" w:val="clear"/>
        </w:rPr>
        <w:t xml:space="preserve">l’épiglotte</w:t>
      </w:r>
      <w:r>
        <w:rPr>
          <w:rFonts w:ascii="Times New Roman" w:hAnsi="Times New Roman" w:cs="Times New Roman" w:eastAsia="Times New Roman"/>
          <w:color w:val="000000"/>
          <w:spacing w:val="0"/>
          <w:position w:val="0"/>
          <w:sz w:val="22"/>
          <w:shd w:fill="auto" w:val="clear"/>
        </w:rPr>
        <w:t xml:space="preserve">, qui est un cartilage, la partie médiane avec la </w:t>
      </w:r>
      <w:r>
        <w:rPr>
          <w:rFonts w:ascii="Times New Roman" w:hAnsi="Times New Roman" w:cs="Times New Roman" w:eastAsia="Times New Roman"/>
          <w:b/>
          <w:color w:val="000000"/>
          <w:spacing w:val="0"/>
          <w:position w:val="0"/>
          <w:sz w:val="22"/>
          <w:shd w:fill="auto" w:val="clear"/>
        </w:rPr>
        <w:t xml:space="preserve">glotte</w:t>
      </w:r>
      <w:r>
        <w:rPr>
          <w:rFonts w:ascii="Times New Roman" w:hAnsi="Times New Roman" w:cs="Times New Roman" w:eastAsia="Times New Roman"/>
          <w:color w:val="000000"/>
          <w:spacing w:val="0"/>
          <w:position w:val="0"/>
          <w:sz w:val="22"/>
          <w:shd w:fill="auto" w:val="clear"/>
        </w:rPr>
        <w:t xml:space="preserve">, où se trouvent les </w:t>
      </w:r>
      <w:r>
        <w:rPr>
          <w:rFonts w:ascii="Times New Roman" w:hAnsi="Times New Roman" w:cs="Times New Roman" w:eastAsia="Times New Roman"/>
          <w:b/>
          <w:color w:val="000000"/>
          <w:spacing w:val="0"/>
          <w:position w:val="0"/>
          <w:sz w:val="22"/>
          <w:shd w:fill="auto" w:val="clear"/>
        </w:rPr>
        <w:t xml:space="preserve">cordes vocales</w:t>
      </w:r>
      <w:r>
        <w:rPr>
          <w:rFonts w:ascii="Times New Roman" w:hAnsi="Times New Roman" w:cs="Times New Roman" w:eastAsia="Times New Roman"/>
          <w:color w:val="000000"/>
          <w:spacing w:val="0"/>
          <w:position w:val="0"/>
          <w:sz w:val="22"/>
          <w:shd w:fill="auto" w:val="clear"/>
        </w:rPr>
        <w:t xml:space="preserve">, et l’épiglotte pour sa partie inférieure. Cet organe complexe joue trois rôles.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la respiration, le larynx est ouvert et l’air respiré circule dans les deux sens.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la déglutition et du passage des aliments de la cavité buccale vers l’</w:t>
      </w:r>
      <w:r>
        <w:rPr>
          <w:rFonts w:ascii="Times New Roman" w:hAnsi="Times New Roman" w:cs="Times New Roman" w:eastAsia="Times New Roman"/>
          <w:color w:val="000000"/>
          <w:spacing w:val="0"/>
          <w:position w:val="0"/>
          <w:sz w:val="22"/>
          <w:shd w:fill="auto" w:val="clear"/>
        </w:rPr>
        <w:t xml:space="preserve">œsophage, le larynx se ferme pour prot</w:t>
      </w:r>
      <w:r>
        <w:rPr>
          <w:rFonts w:ascii="Times New Roman" w:hAnsi="Times New Roman" w:cs="Times New Roman" w:eastAsia="Times New Roman"/>
          <w:color w:val="000000"/>
          <w:spacing w:val="0"/>
          <w:position w:val="0"/>
          <w:sz w:val="22"/>
          <w:shd w:fill="auto" w:val="clear"/>
        </w:rPr>
        <w:t xml:space="preserve">éger l’arbre respiratoire d’une fausse route alimentaire ou d’une inhalation de liquide.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la phonation, les cordes vocales contenues dans la glotte vibrent grâce à l’expiration forcée de l’air et des sons sont alors produits.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6"/>
        </w:numPr>
        <w:spacing w:before="120" w:after="120" w:line="240"/>
        <w:ind w:right="0" w:left="238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2.3.1.4. La trachée et l’arbre bronchique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La trachée </w:t>
      </w:r>
      <w:r>
        <w:rPr>
          <w:rFonts w:ascii="Times New Roman" w:hAnsi="Times New Roman" w:cs="Times New Roman" w:eastAsia="Times New Roman"/>
          <w:color w:val="000000"/>
          <w:spacing w:val="0"/>
          <w:position w:val="0"/>
          <w:sz w:val="22"/>
          <w:shd w:fill="auto" w:val="clear"/>
        </w:rPr>
        <w:t xml:space="preserve">est un tuyau d’une douzaine de centimètres composé d’environ 20 anneaux cartilagineux. Elle est située entre le larynx et les bronches. Ensuite, la trachée se divise en deux bifurcations au niveau de la </w:t>
      </w:r>
      <w:r>
        <w:rPr>
          <w:rFonts w:ascii="Times New Roman" w:hAnsi="Times New Roman" w:cs="Times New Roman" w:eastAsia="Times New Roman"/>
          <w:b/>
          <w:color w:val="000000"/>
          <w:spacing w:val="0"/>
          <w:position w:val="0"/>
          <w:sz w:val="22"/>
          <w:shd w:fill="auto" w:val="clear"/>
        </w:rPr>
        <w:t xml:space="preserve">carène</w:t>
      </w:r>
      <w:r>
        <w:rPr>
          <w:rFonts w:ascii="Times New Roman" w:hAnsi="Times New Roman" w:cs="Times New Roman" w:eastAsia="Times New Roman"/>
          <w:color w:val="000000"/>
          <w:spacing w:val="0"/>
          <w:position w:val="0"/>
          <w:sz w:val="22"/>
          <w:shd w:fill="auto" w:val="clear"/>
        </w:rPr>
        <w:t xml:space="preserve"> : la bronche souche droite et la bronche souche gauche, qui se subdivisent pour rejoindre chaque lobe pulmonaire (ce sont les bronches lobaires, qui se divisent ensuite en bronchioles). Dans les parois de cet arbre, la muqueuse qui les tapisse est dite ciliée, elle comporte en effet de petits cils qui concourent à l’élimination des déchets de l’air extérieur, des bactéries…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4555" w:dyaOrig="5749">
          <v:rect xmlns:o="urn:schemas-microsoft-com:office:office" xmlns:v="urn:schemas-microsoft-com:vml" id="rectole0000000021" style="width:227.750000pt;height:287.4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8"/>
        </w:numPr>
        <w:spacing w:before="120" w:after="120" w:line="240"/>
        <w:ind w:right="0" w:left="238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2.3.1.5. Les poumons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poumons sont au nombre de deux. Ils ont une forme pyramidale et sont constitués de tissu spongieux, ou </w:t>
      </w:r>
      <w:r>
        <w:rPr>
          <w:rFonts w:ascii="Times New Roman" w:hAnsi="Times New Roman" w:cs="Times New Roman" w:eastAsia="Times New Roman"/>
          <w:b/>
          <w:color w:val="000000"/>
          <w:spacing w:val="0"/>
          <w:position w:val="0"/>
          <w:sz w:val="22"/>
          <w:shd w:fill="auto" w:val="clear"/>
        </w:rPr>
        <w:t xml:space="preserve">parenchyme pulmonaire</w:t>
      </w:r>
      <w:r>
        <w:rPr>
          <w:rFonts w:ascii="Times New Roman" w:hAnsi="Times New Roman" w:cs="Times New Roman" w:eastAsia="Times New Roman"/>
          <w:color w:val="000000"/>
          <w:spacing w:val="0"/>
          <w:position w:val="0"/>
          <w:sz w:val="22"/>
          <w:shd w:fill="auto" w:val="clear"/>
        </w:rPr>
        <w:t xml:space="preserve">. La partie supérieure est appelée </w:t>
      </w:r>
      <w:r>
        <w:rPr>
          <w:rFonts w:ascii="Times New Roman" w:hAnsi="Times New Roman" w:cs="Times New Roman" w:eastAsia="Times New Roman"/>
          <w:b/>
          <w:color w:val="000000"/>
          <w:spacing w:val="0"/>
          <w:position w:val="0"/>
          <w:sz w:val="22"/>
          <w:shd w:fill="auto" w:val="clear"/>
        </w:rPr>
        <w:t xml:space="preserve">apex </w:t>
      </w:r>
      <w:r>
        <w:rPr>
          <w:rFonts w:ascii="Times New Roman" w:hAnsi="Times New Roman" w:cs="Times New Roman" w:eastAsia="Times New Roman"/>
          <w:color w:val="000000"/>
          <w:spacing w:val="0"/>
          <w:position w:val="0"/>
          <w:sz w:val="22"/>
          <w:shd w:fill="auto" w:val="clear"/>
        </w:rPr>
        <w:t xml:space="preserve">et la partie inférieure </w:t>
      </w:r>
      <w:r>
        <w:rPr>
          <w:rFonts w:ascii="Times New Roman" w:hAnsi="Times New Roman" w:cs="Times New Roman" w:eastAsia="Times New Roman"/>
          <w:b/>
          <w:color w:val="000000"/>
          <w:spacing w:val="0"/>
          <w:position w:val="0"/>
          <w:sz w:val="22"/>
          <w:shd w:fill="auto" w:val="clear"/>
        </w:rPr>
        <w:t xml:space="preserve">base</w:t>
      </w:r>
      <w:r>
        <w:rPr>
          <w:rFonts w:ascii="Times New Roman" w:hAnsi="Times New Roman" w:cs="Times New Roman" w:eastAsia="Times New Roman"/>
          <w:color w:val="000000"/>
          <w:spacing w:val="0"/>
          <w:position w:val="0"/>
          <w:sz w:val="22"/>
          <w:shd w:fill="auto" w:val="clear"/>
        </w:rPr>
        <w:t xml:space="preserve">. Ils sont enveloppés par la </w:t>
      </w:r>
      <w:r>
        <w:rPr>
          <w:rFonts w:ascii="Times New Roman" w:hAnsi="Times New Roman" w:cs="Times New Roman" w:eastAsia="Times New Roman"/>
          <w:b/>
          <w:color w:val="000000"/>
          <w:spacing w:val="0"/>
          <w:position w:val="0"/>
          <w:sz w:val="22"/>
          <w:shd w:fill="auto" w:val="clear"/>
        </w:rPr>
        <w:t xml:space="preserve">plèvre</w:t>
      </w:r>
      <w:r>
        <w:rPr>
          <w:rFonts w:ascii="Times New Roman" w:hAnsi="Times New Roman" w:cs="Times New Roman" w:eastAsia="Times New Roman"/>
          <w:color w:val="000000"/>
          <w:spacing w:val="0"/>
          <w:position w:val="0"/>
          <w:sz w:val="22"/>
          <w:shd w:fill="auto" w:val="clear"/>
        </w:rPr>
        <w:t xml:space="preserve">, qui est composée de deux feuillets :</w:t>
      </w:r>
    </w:p>
    <w:p>
      <w:pPr>
        <w:numPr>
          <w:ilvl w:val="0"/>
          <w:numId w:val="12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plèvre pariétale</w:t>
      </w:r>
      <w:r>
        <w:rPr>
          <w:rFonts w:ascii="Times New Roman" w:hAnsi="Times New Roman" w:cs="Times New Roman" w:eastAsia="Times New Roman"/>
          <w:color w:val="000000"/>
          <w:spacing w:val="0"/>
          <w:position w:val="0"/>
          <w:sz w:val="22"/>
          <w:shd w:fill="auto" w:val="clear"/>
        </w:rPr>
        <w:t xml:space="preserve">, qui recouvre l’intérieur de la cage thoracique ;</w:t>
      </w:r>
    </w:p>
    <w:p>
      <w:pPr>
        <w:numPr>
          <w:ilvl w:val="0"/>
          <w:numId w:val="120"/>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plèvre viscérale</w:t>
      </w:r>
      <w:r>
        <w:rPr>
          <w:rFonts w:ascii="Times New Roman" w:hAnsi="Times New Roman" w:cs="Times New Roman" w:eastAsia="Times New Roman"/>
          <w:color w:val="000000"/>
          <w:spacing w:val="0"/>
          <w:position w:val="0"/>
          <w:sz w:val="22"/>
          <w:shd w:fill="auto" w:val="clear"/>
        </w:rPr>
        <w:t xml:space="preserve">, située sur la face externe du poumon.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Entre les deux feuillets de la plèvre circule un liquide, le</w:t>
      </w:r>
      <w:r>
        <w:rPr>
          <w:rFonts w:ascii="Times New Roman" w:hAnsi="Times New Roman" w:cs="Times New Roman" w:eastAsia="Times New Roman"/>
          <w:b/>
          <w:color w:val="000000"/>
          <w:spacing w:val="0"/>
          <w:position w:val="0"/>
          <w:sz w:val="22"/>
          <w:shd w:fill="auto" w:val="clear"/>
        </w:rPr>
        <w:t xml:space="preserve"> liquide pleural</w:t>
      </w:r>
      <w:r>
        <w:rPr>
          <w:rFonts w:ascii="Times New Roman" w:hAnsi="Times New Roman" w:cs="Times New Roman" w:eastAsia="Times New Roman"/>
          <w:color w:val="000000"/>
          <w:spacing w:val="0"/>
          <w:position w:val="0"/>
          <w:sz w:val="22"/>
          <w:shd w:fill="auto" w:val="clear"/>
        </w:rPr>
        <w:t xml:space="preserve">, qui permet le glissement des poumons lors des mouvements respiratoires.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poumons sont constitués de </w:t>
      </w:r>
      <w:r>
        <w:rPr>
          <w:rFonts w:ascii="Times New Roman" w:hAnsi="Times New Roman" w:cs="Times New Roman" w:eastAsia="Times New Roman"/>
          <w:b/>
          <w:color w:val="000000"/>
          <w:spacing w:val="0"/>
          <w:position w:val="0"/>
          <w:sz w:val="22"/>
          <w:shd w:fill="auto" w:val="clear"/>
        </w:rPr>
        <w:t xml:space="preserve">lobes</w:t>
      </w:r>
      <w:r>
        <w:rPr>
          <w:rFonts w:ascii="Times New Roman" w:hAnsi="Times New Roman" w:cs="Times New Roman" w:eastAsia="Times New Roman"/>
          <w:color w:val="000000"/>
          <w:spacing w:val="0"/>
          <w:position w:val="0"/>
          <w:sz w:val="22"/>
          <w:shd w:fill="auto" w:val="clear"/>
        </w:rPr>
        <w:t xml:space="preserve">, séparés par des </w:t>
      </w:r>
      <w:r>
        <w:rPr>
          <w:rFonts w:ascii="Times New Roman" w:hAnsi="Times New Roman" w:cs="Times New Roman" w:eastAsia="Times New Roman"/>
          <w:b/>
          <w:color w:val="000000"/>
          <w:spacing w:val="0"/>
          <w:position w:val="0"/>
          <w:sz w:val="22"/>
          <w:shd w:fill="auto" w:val="clear"/>
        </w:rPr>
        <w:t xml:space="preserve">scissures</w:t>
      </w:r>
      <w:r>
        <w:rPr>
          <w:rFonts w:ascii="Times New Roman" w:hAnsi="Times New Roman" w:cs="Times New Roman" w:eastAsia="Times New Roman"/>
          <w:color w:val="000000"/>
          <w:spacing w:val="0"/>
          <w:position w:val="0"/>
          <w:sz w:val="22"/>
          <w:shd w:fill="auto" w:val="clear"/>
        </w:rPr>
        <w:t xml:space="preserve">. Il existe deux scissures à droite, constituant les lobes supérieur, moyen et inférieur. À gauche, il n’y en a qu’une seule, déterminant les lobes supérieur et inférieur.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poumons sont vascularisés par l’artère pulmonaire, qui se divise pour chaque bronche. Le sang s’oxygène dans les bronchioles et revient vers le c</w:t>
      </w:r>
      <w:r>
        <w:rPr>
          <w:rFonts w:ascii="Times New Roman" w:hAnsi="Times New Roman" w:cs="Times New Roman" w:eastAsia="Times New Roman"/>
          <w:color w:val="000000"/>
          <w:spacing w:val="0"/>
          <w:position w:val="0"/>
          <w:sz w:val="22"/>
          <w:shd w:fill="auto" w:val="clear"/>
        </w:rPr>
        <w:t xml:space="preserve">œur, dans l’oreillette gauche, via les veines pulmonaires. Au niveau de l’aorte thoracique naissent les art</w:t>
      </w:r>
      <w:r>
        <w:rPr>
          <w:rFonts w:ascii="Times New Roman" w:hAnsi="Times New Roman" w:cs="Times New Roman" w:eastAsia="Times New Roman"/>
          <w:color w:val="000000"/>
          <w:spacing w:val="0"/>
          <w:position w:val="0"/>
          <w:sz w:val="22"/>
          <w:shd w:fill="auto" w:val="clear"/>
        </w:rPr>
        <w:t xml:space="preserve">ères bronchiques. Elles font partie de la grande circulation pour apporter du sang riche en 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nécessaire au fonctionnement des poumons.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chaque poumon, le point d’insertion de la bronche souche accompagnée de l’artère et des veines pulmonaires s’appelle le </w:t>
      </w:r>
      <w:r>
        <w:rPr>
          <w:rFonts w:ascii="Times New Roman" w:hAnsi="Times New Roman" w:cs="Times New Roman" w:eastAsia="Times New Roman"/>
          <w:b/>
          <w:color w:val="000000"/>
          <w:spacing w:val="0"/>
          <w:position w:val="0"/>
          <w:sz w:val="22"/>
          <w:shd w:fill="auto" w:val="clear"/>
        </w:rPr>
        <w:t xml:space="preserve">hile pulmonaire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L’air respiré traverse les voies aériennes supérieures via les fosses nasales, le pharynx et le larynx, il arrive ensuite dans la trachée, les bronches, les bronchioles et les alvéoles, où s’effectuent les échanges gazeux via la barrière hématocapillaire. Le sang est déchargé du CO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et rechargé en 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qui est fixé dans le sang par l’hémoglobine. L’oxygène sera ensuite libéré dans les cellules de l’organisme.</w:t>
      </w:r>
      <w:r>
        <w:object w:dxaOrig="6377" w:dyaOrig="5385">
          <v:rect xmlns:o="urn:schemas-microsoft-com:office:office" xmlns:v="urn:schemas-microsoft-com:vml" id="rectole0000000022" style="width:318.850000pt;height:269.2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la mécanique ventilatoire, on remarque que l’inspiration est un phénomène actif, grâce à des muscles ventilatoires, et que l’expiration est un phénomène passif, il y a plus de relâchement. Les muscles respiratoires sont principalement constitués du </w:t>
      </w:r>
      <w:r>
        <w:rPr>
          <w:rFonts w:ascii="Times New Roman" w:hAnsi="Times New Roman" w:cs="Times New Roman" w:eastAsia="Times New Roman"/>
          <w:b/>
          <w:color w:val="000000"/>
          <w:spacing w:val="0"/>
          <w:position w:val="0"/>
          <w:sz w:val="22"/>
          <w:shd w:fill="auto" w:val="clear"/>
        </w:rPr>
        <w:t xml:space="preserve">diaphragme</w:t>
      </w:r>
      <w:r>
        <w:rPr>
          <w:rFonts w:ascii="Times New Roman" w:hAnsi="Times New Roman" w:cs="Times New Roman" w:eastAsia="Times New Roman"/>
          <w:color w:val="000000"/>
          <w:spacing w:val="0"/>
          <w:position w:val="0"/>
          <w:sz w:val="22"/>
          <w:shd w:fill="auto" w:val="clear"/>
        </w:rPr>
        <w:t xml:space="preserve">, dont la contraction fait augmenter la hauteur et la circonférence de la cage thoracique. On retrouve aussi les muscles intercostaux externes.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2"/>
        </w:numPr>
        <w:spacing w:before="140" w:after="120" w:line="240"/>
        <w:ind w:right="0" w:left="0" w:firstLine="0"/>
        <w:jc w:val="left"/>
        <w:rPr>
          <w:rFonts w:ascii="Times New Roman" w:hAnsi="Times New Roman" w:cs="Times New Roman" w:eastAsia="Times New Roman"/>
          <w:b/>
          <w:color w:val="A84A9D"/>
          <w:spacing w:val="0"/>
          <w:position w:val="0"/>
          <w:sz w:val="28"/>
          <w:shd w:fill="auto" w:val="clear"/>
        </w:rPr>
      </w:pPr>
      <w:r>
        <w:object w:dxaOrig="4797" w:dyaOrig="4716">
          <v:rect xmlns:o="urn:schemas-microsoft-com:office:office" xmlns:v="urn:schemas-microsoft-com:vml" id="rectole0000000023" style="width:239.850000pt;height:235.8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4981" w:dyaOrig="4576">
          <v:rect xmlns:o="urn:schemas-microsoft-com:office:office" xmlns:v="urn:schemas-microsoft-com:vml" id="rectole0000000024" style="width:249.050000pt;height:228.8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Next w:val="true"/>
        <w:numPr>
          <w:ilvl w:val="0"/>
          <w:numId w:val="122"/>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2.3.2. Principales pathologies</w:t>
      </w:r>
    </w:p>
    <w:p>
      <w:pPr>
        <w:keepNext w:val="true"/>
        <w:numPr>
          <w:ilvl w:val="0"/>
          <w:numId w:val="12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2.3.2.1. De l’arbre bronchique</w:t>
      </w:r>
    </w:p>
    <w:p>
      <w:pPr>
        <w:keepNext w:val="true"/>
        <w:numPr>
          <w:ilvl w:val="0"/>
          <w:numId w:val="122"/>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2.3.2.1.1. L’asthme, ou bradypnée expiratoire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L’asthme est une pathologie inflammatoire chronique des voies aériennes qui majore une hyperréactivité bronchique à divers agents. L’inflammation des bronches entraîne une toux, une oppression thoracique et une dyspnée sifflante. L’air inspiré pénètre mal dans les bronches car celles-ci présentent une inflammation et un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et produisent des sécrétions épaisses. En plus de tous ces facteurs, lors d’un évènement déclencheur qui est variable, les bronches présentent souvent un </w:t>
      </w:r>
      <w:r>
        <w:rPr>
          <w:rFonts w:ascii="Times New Roman" w:hAnsi="Times New Roman" w:cs="Times New Roman" w:eastAsia="Times New Roman"/>
          <w:b/>
          <w:color w:val="000000"/>
          <w:spacing w:val="0"/>
          <w:position w:val="0"/>
          <w:sz w:val="22"/>
          <w:shd w:fill="auto" w:val="clear"/>
        </w:rPr>
        <w:t xml:space="preserve">bronchospasme</w:t>
      </w:r>
      <w:r>
        <w:rPr>
          <w:rFonts w:ascii="Times New Roman" w:hAnsi="Times New Roman" w:cs="Times New Roman" w:eastAsia="Times New Roman"/>
          <w:color w:val="000000"/>
          <w:spacing w:val="0"/>
          <w:position w:val="0"/>
          <w:sz w:val="22"/>
          <w:shd w:fill="auto" w:val="clear"/>
        </w:rPr>
        <w:t xml:space="preserve"> (contraction des muscles lisses de la paroi bronchique) : elles se rétrécissent en se contractant.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pathologie </w:t>
      </w:r>
      <w:r>
        <w:rPr>
          <w:rFonts w:ascii="Times New Roman" w:hAnsi="Times New Roman" w:cs="Times New Roman" w:eastAsia="Times New Roman"/>
          <w:b/>
          <w:color w:val="000000"/>
          <w:spacing w:val="0"/>
          <w:position w:val="0"/>
          <w:sz w:val="22"/>
          <w:shd w:fill="auto" w:val="clear"/>
        </w:rPr>
        <w:t xml:space="preserve">survient par crises</w:t>
      </w:r>
      <w:r>
        <w:rPr>
          <w:rFonts w:ascii="Times New Roman" w:hAnsi="Times New Roman" w:cs="Times New Roman" w:eastAsia="Times New Roman"/>
          <w:color w:val="000000"/>
          <w:spacing w:val="0"/>
          <w:position w:val="0"/>
          <w:sz w:val="22"/>
          <w:shd w:fill="auto" w:val="clear"/>
        </w:rPr>
        <w:t xml:space="preserve">, souvent déclenchées par le contact avec un agent allergène. La réaction face à cette allergie est la crise d’asthme. Parfois, elle peut aussi être en lien avec le milieu professionnel et un composé chimique, des métaux ou des poussières déclenchent la crise.</w:t>
      </w:r>
    </w:p>
    <w:p>
      <w:pPr>
        <w:spacing w:before="0" w:after="0" w:line="276"/>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Quand les crises sont très rapprochées, voire successives, on parle d’</w:t>
      </w:r>
      <w:r>
        <w:rPr>
          <w:rFonts w:ascii="Times New Roman" w:hAnsi="Times New Roman" w:cs="Times New Roman" w:eastAsia="Times New Roman"/>
          <w:b/>
          <w:color w:val="000000"/>
          <w:spacing w:val="0"/>
          <w:position w:val="0"/>
          <w:sz w:val="22"/>
          <w:shd w:fill="auto" w:val="clear"/>
        </w:rPr>
        <w:t xml:space="preserve">état de mal asthmatique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thérapeutique repose sur un traitement de fond, à prendre tous les jours pour diminuer l’inflammation des bronches, la sensibilité aux éléments déclencheurs et la bronchoconstriction. En cas de crise, le traitement consiste en l’inhalation de sprays de bronchodilatateurs pour relâcher les muscles de la paroi des bronches et permettre leur réouverture et la disparition de la dyspnée.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peut s’autosurveiller en mesurant son débit expiratoire de pointe (DEP) ou </w:t>
      </w:r>
      <w:r>
        <w:rPr>
          <w:rFonts w:ascii="Times New Roman" w:hAnsi="Times New Roman" w:cs="Times New Roman" w:eastAsia="Times New Roman"/>
          <w:b/>
          <w:color w:val="000000"/>
          <w:spacing w:val="0"/>
          <w:position w:val="0"/>
          <w:sz w:val="22"/>
          <w:shd w:fill="auto" w:val="clear"/>
        </w:rPr>
        <w:t xml:space="preserve">peak-flow</w:t>
      </w:r>
      <w:r>
        <w:rPr>
          <w:rFonts w:ascii="Times New Roman" w:hAnsi="Times New Roman" w:cs="Times New Roman" w:eastAsia="Times New Roman"/>
          <w:color w:val="000000"/>
          <w:spacing w:val="0"/>
          <w:position w:val="0"/>
          <w:sz w:val="22"/>
          <w:shd w:fill="auto" w:val="clear"/>
        </w:rPr>
        <w:t xml:space="preserve">. Cet appareil mesure le débit de l’air expiré lors d’une expiration forcée.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0"/>
          <w:shd w:fill="auto" w:val="clear"/>
        </w:rPr>
        <w:t xml:space="preserve">Type de débitmètre de pointe, ou peak-flow</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5629" w:dyaOrig="5629">
          <v:rect xmlns:o="urn:schemas-microsoft-com:office:office" xmlns:v="urn:schemas-microsoft-com:vml" id="rectole0000000025" style="width:281.450000pt;height:281.4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Next w:val="true"/>
        <w:numPr>
          <w:ilvl w:val="0"/>
          <w:numId w:val="127"/>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2.3.2.1.2. La broncho-pneumopathie chronique obstructive (BPCO)</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principale cause de BPCO est le tabagisme. Cette maladie est chronique, évolutive et entraîne une limitation des débits aériens. La phase terminale de cette maladie est l’</w:t>
      </w:r>
      <w:r>
        <w:rPr>
          <w:rFonts w:ascii="Times New Roman" w:hAnsi="Times New Roman" w:cs="Times New Roman" w:eastAsia="Times New Roman"/>
          <w:b/>
          <w:color w:val="000000"/>
          <w:spacing w:val="0"/>
          <w:position w:val="0"/>
          <w:sz w:val="22"/>
          <w:shd w:fill="auto" w:val="clear"/>
        </w:rPr>
        <w:t xml:space="preserve">insuffisance respiratoire chronique obstructive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Deux pathologies conduisent au stade de BPCO : la</w:t>
      </w:r>
      <w:r>
        <w:rPr>
          <w:rFonts w:ascii="Times New Roman" w:hAnsi="Times New Roman" w:cs="Times New Roman" w:eastAsia="Times New Roman"/>
          <w:b/>
          <w:color w:val="000000"/>
          <w:spacing w:val="0"/>
          <w:position w:val="0"/>
          <w:sz w:val="22"/>
          <w:shd w:fill="auto" w:val="clear"/>
        </w:rPr>
        <w:t xml:space="preserve"> bronchite chronique</w:t>
      </w:r>
      <w:r>
        <w:rPr>
          <w:rFonts w:ascii="Times New Roman" w:hAnsi="Times New Roman" w:cs="Times New Roman" w:eastAsia="Times New Roman"/>
          <w:color w:val="000000"/>
          <w:spacing w:val="0"/>
          <w:position w:val="0"/>
          <w:sz w:val="22"/>
          <w:shd w:fill="auto" w:val="clear"/>
        </w:rPr>
        <w:t xml:space="preserve"> et </w:t>
      </w:r>
      <w:r>
        <w:rPr>
          <w:rFonts w:ascii="Times New Roman" w:hAnsi="Times New Roman" w:cs="Times New Roman" w:eastAsia="Times New Roman"/>
          <w:b/>
          <w:color w:val="000000"/>
          <w:spacing w:val="0"/>
          <w:position w:val="0"/>
          <w:sz w:val="22"/>
          <w:shd w:fill="auto" w:val="clear"/>
        </w:rPr>
        <w:t xml:space="preserve">l’emphysème</w:t>
      </w:r>
      <w:r>
        <w:rPr>
          <w:rFonts w:ascii="Times New Roman" w:hAnsi="Times New Roman" w:cs="Times New Roman" w:eastAsia="Times New Roman"/>
          <w:color w:val="000000"/>
          <w:spacing w:val="0"/>
          <w:position w:val="0"/>
          <w:sz w:val="22"/>
          <w:shd w:fill="auto" w:val="clear"/>
        </w:rPr>
        <w:t xml:space="preserve">. Dans les étiologies de ces deux pathologies, on retrouve le tabagisme.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bronchite chronique</w:t>
      </w:r>
      <w:r>
        <w:rPr>
          <w:rFonts w:ascii="Times New Roman" w:hAnsi="Times New Roman" w:cs="Times New Roman" w:eastAsia="Times New Roman"/>
          <w:color w:val="000000"/>
          <w:spacing w:val="0"/>
          <w:position w:val="0"/>
          <w:sz w:val="22"/>
          <w:shd w:fill="auto" w:val="clear"/>
        </w:rPr>
        <w:t xml:space="preserve"> se définit comme une inflammation des bronches avec une toux et des expectorations depuis plus de deux ans et durant plus de trois mois par an. Le patient est sensible aux infections qui exacerbent son état et, à terme, distendent les parois des bronchioles terminales qui détériorent le parenchyme pulmonaire. On observe aussi l’apparition </w:t>
      </w:r>
      <w:r>
        <w:rPr>
          <w:rFonts w:ascii="Times New Roman" w:hAnsi="Times New Roman" w:cs="Times New Roman" w:eastAsia="Times New Roman"/>
          <w:b/>
          <w:color w:val="000000"/>
          <w:spacing w:val="0"/>
          <w:position w:val="0"/>
          <w:sz w:val="22"/>
          <w:shd w:fill="auto" w:val="clear"/>
        </w:rPr>
        <w:t xml:space="preserve">d’un emphysème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 dégâts sont irréversibles, le patient doit impérativement arrêter le tabac, suivre un traitement de fond, se soumettre à une surveillance accrue pour dépister toute nouvelle infection souvent synonyme d’exacerbation et recevoir une aide par une ventilation non invasive pour améliorer les échanges gazeux et éviter une hypercapnie (présence excessive de CO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dans le sang). Le patient peut aussi être appareillé à domicile car il est oxygéno-dépendant. L’hypercapnie est responsable de sueurs, de désorientation, de céphalées, de troubles de la conscience, d’une tachycardie et peut conduire, lorsque le taux de CO</w:t>
      </w:r>
      <w:r>
        <w:rPr>
          <w:rFonts w:ascii="Times New Roman" w:hAnsi="Times New Roman" w:cs="Times New Roman" w:eastAsia="Times New Roman"/>
          <w:color w:val="000000"/>
          <w:spacing w:val="0"/>
          <w:position w:val="0"/>
          <w:sz w:val="22"/>
          <w:shd w:fill="auto" w:val="clear"/>
        </w:rPr>
        <w:t xml:space="preserve">₂</w:t>
      </w:r>
      <w:r>
        <w:rPr>
          <w:rFonts w:ascii="Times New Roman" w:hAnsi="Times New Roman" w:cs="Times New Roman" w:eastAsia="Times New Roman"/>
          <w:color w:val="000000"/>
          <w:spacing w:val="0"/>
          <w:position w:val="0"/>
          <w:sz w:val="22"/>
          <w:shd w:fill="auto" w:val="clear"/>
        </w:rPr>
        <w:t xml:space="preserve"> est trop important, à un coma hypercapnique qui, non pris en charge, conduira au décès.</w:t>
      </w:r>
    </w:p>
    <w:p>
      <w:pPr>
        <w:keepNext w:val="true"/>
        <w:numPr>
          <w:ilvl w:val="0"/>
          <w:numId w:val="12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2.3.2.2. De la plèvre</w:t>
      </w:r>
    </w:p>
    <w:p>
      <w:pPr>
        <w:keepNext w:val="true"/>
        <w:numPr>
          <w:ilvl w:val="0"/>
          <w:numId w:val="12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2.3.2.2.1. Le pneumothorax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pneumothorax est la présence d’air entre les deux feuillets de la plèvre, qui est normalement une cavité virtuelle avec une pression négative qui permet l’adhérence du poumon à la plèvre viscérale. Dans ce cas, une pression positive apparaît et le poumon se trouve décollé de la paroi de la plèvre viscérale et se rétracte. Le patient ressent une douleur thoracique violente, devient dyspnéique et souffre d’une toux sèche. Selon la radiographie thoracique, le traitement peut être du repos et, petit à petit, le poumon se recollera seul. Si cela n’est pas possible à </w:t>
      </w:r>
      <w:r>
        <w:rPr>
          <w:rFonts w:ascii="Times New Roman" w:hAnsi="Times New Roman" w:cs="Times New Roman" w:eastAsia="Times New Roman"/>
          <w:color w:val="auto"/>
          <w:spacing w:val="0"/>
          <w:position w:val="0"/>
          <w:sz w:val="22"/>
          <w:shd w:fill="auto" w:val="clear"/>
        </w:rPr>
        <w:t xml:space="preserve">cause</w:t>
      </w:r>
      <w:r>
        <w:rPr>
          <w:rFonts w:ascii="Times New Roman" w:hAnsi="Times New Roman" w:cs="Times New Roman" w:eastAsia="Times New Roman"/>
          <w:color w:val="000000"/>
          <w:spacing w:val="0"/>
          <w:position w:val="0"/>
          <w:sz w:val="22"/>
          <w:shd w:fill="auto" w:val="clear"/>
        </w:rPr>
        <w:t xml:space="preserve"> du volume d’air trop important, un pneumologue ou un chirurgien thoracique placera un drain pleural sous anesthésie locale. Ce drain sera relié à un dispositif d’aspiration pour retirer l’air de la cavité. Une radiographie thoracique quotidienne permettra de suivre l’évolution de ce dispositif et d’en décider l’ablation quand le poumon aura repris sa place initiale, à la paroi de la plèvre viscérale.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Parfois, ce phénomène récidive. Les chirurgiens pratiquent alors une intervention appelée « symphyse pleurale » qui consiste à vaporiser un produit à base de nitrate d’argent entre les deux feuillets de la plèvre. Cela provoque une inflammation entre les deux feuillets, les fait adhérer et empêche ainsi tout phénomène favorisant la pénétration de l’air dans cette cavité virtuelle.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2"/>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2.3.2.2.2. Les pleurésies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pleurésie correspond à un </w:t>
      </w:r>
      <w:r>
        <w:rPr>
          <w:rFonts w:ascii="Times New Roman" w:hAnsi="Times New Roman" w:cs="Times New Roman" w:eastAsia="Times New Roman"/>
          <w:b/>
          <w:color w:val="000000"/>
          <w:spacing w:val="0"/>
          <w:position w:val="0"/>
          <w:sz w:val="22"/>
          <w:shd w:fill="auto" w:val="clear"/>
        </w:rPr>
        <w:t xml:space="preserve">épanchement liquidien</w:t>
      </w:r>
      <w:r>
        <w:rPr>
          <w:rFonts w:ascii="Times New Roman" w:hAnsi="Times New Roman" w:cs="Times New Roman" w:eastAsia="Times New Roman"/>
          <w:color w:val="000000"/>
          <w:spacing w:val="0"/>
          <w:position w:val="0"/>
          <w:sz w:val="22"/>
          <w:shd w:fill="auto" w:val="clear"/>
        </w:rPr>
        <w:t xml:space="preserve"> dans la cavité virtuelle entre la plèvre et le poumon. Elle peut être néoplasique, infectieuse ou purulente.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poches de liquide se forment et peuvent communiquer entre elles. Sinon, on dit qu’elles sont « cloisonnées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symptômes présentés par le patient sont une dyspnée et une toux.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diagnostic repose sur l’imagerie médicale, par la réalisation d’une radiographie thoracique et d’une échographie pleurale, afin d’évaluer le volume de liquide, s’il est cloisonné et le retentissement sur d’autres organes. Enfin, une ponction pleurale à visée tout d’abord évacuatrice est pratiquée quand le patient est trop dyspnéique et inconfortable. Cette ponction a également une visée diagnostique, car des prélèvements cytobactériologiques sont réalisés et analysés en laboratoire. Les résultats </w:t>
      </w:r>
      <w:r>
        <w:rPr>
          <w:rFonts w:ascii="Times New Roman" w:hAnsi="Times New Roman" w:cs="Times New Roman" w:eastAsia="Times New Roman"/>
          <w:color w:val="auto"/>
          <w:spacing w:val="0"/>
          <w:position w:val="0"/>
          <w:sz w:val="22"/>
          <w:shd w:fill="auto" w:val="clear"/>
        </w:rPr>
        <w:t xml:space="preserve">déterminent</w:t>
      </w:r>
      <w:r>
        <w:rPr>
          <w:rFonts w:ascii="Times New Roman" w:hAnsi="Times New Roman" w:cs="Times New Roman" w:eastAsia="Times New Roman"/>
          <w:color w:val="000000"/>
          <w:spacing w:val="0"/>
          <w:position w:val="0"/>
          <w:sz w:val="22"/>
          <w:shd w:fill="auto" w:val="clear"/>
        </w:rPr>
        <w:t xml:space="preserve"> la prise en charge thérapeutique et le devenir du patient.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4"/>
        </w:numPr>
        <w:spacing w:before="120" w:after="120" w:line="240"/>
        <w:ind w:right="0" w:left="272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2.3.2.3. Du parenchyme</w:t>
      </w:r>
    </w:p>
    <w:p>
      <w:pPr>
        <w:keepNext w:val="true"/>
        <w:numPr>
          <w:ilvl w:val="0"/>
          <w:numId w:val="13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2.3.2.3.1. La pneumonie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2"/>
          <w:shd w:fill="auto" w:val="clear"/>
        </w:rPr>
        <w:t xml:space="preserve">La pneumonie est </w:t>
      </w:r>
      <w:r>
        <w:rPr>
          <w:rFonts w:ascii="Times New Roman" w:hAnsi="Times New Roman" w:cs="Times New Roman" w:eastAsia="Times New Roman"/>
          <w:color w:val="000000"/>
          <w:spacing w:val="0"/>
          <w:position w:val="0"/>
          <w:sz w:val="22"/>
          <w:shd w:fill="auto" w:val="clear"/>
        </w:rPr>
        <w:t xml:space="preserve">l’</w:t>
      </w:r>
      <w:r>
        <w:rPr>
          <w:rFonts w:ascii="Times New Roman" w:hAnsi="Times New Roman" w:cs="Times New Roman" w:eastAsia="Times New Roman"/>
          <w:b/>
          <w:color w:val="000000"/>
          <w:spacing w:val="0"/>
          <w:position w:val="0"/>
          <w:sz w:val="22"/>
          <w:shd w:fill="auto" w:val="clear"/>
        </w:rPr>
        <w:t xml:space="preserve">infection du parenchyme</w:t>
      </w:r>
      <w:r>
        <w:rPr>
          <w:rFonts w:ascii="Times New Roman" w:hAnsi="Times New Roman" w:cs="Times New Roman" w:eastAsia="Times New Roman"/>
          <w:color w:val="000000"/>
          <w:spacing w:val="0"/>
          <w:position w:val="0"/>
          <w:sz w:val="22"/>
          <w:shd w:fill="auto" w:val="clear"/>
        </w:rPr>
        <w:t xml:space="preserve">. Elle peut être due à des bactéries, des virus ou des germes atypiques tels que la légionellose ou le mycoplasme.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Une fois l’étiologie connue, un traitement antibiotique adapté permet d’aider à la guérison. Dans certains cas, une surveillance et le placement du patient sous oxygène sont nécessaires.</w:t>
      </w:r>
    </w:p>
    <w:p>
      <w:pPr>
        <w:keepNext w:val="true"/>
        <w:numPr>
          <w:ilvl w:val="0"/>
          <w:numId w:val="13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2.3.2.3.2. La tuberculose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tuberculose est une infection pulmonaire causée par le </w:t>
      </w:r>
      <w:r>
        <w:rPr>
          <w:rFonts w:ascii="Times New Roman" w:hAnsi="Times New Roman" w:cs="Times New Roman" w:eastAsia="Times New Roman"/>
          <w:b/>
          <w:color w:val="000000"/>
          <w:spacing w:val="0"/>
          <w:position w:val="0"/>
          <w:sz w:val="22"/>
          <w:shd w:fill="auto" w:val="clear"/>
        </w:rPr>
        <w:t xml:space="preserve">Bacille de Koch ou BK.</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Son incidence a fortement diminué, tout d’abord grâce au vaccin du BCG, découvert en 1921 par Calmette et Guérin, puis aux différentes associations d’antibiotiques pratiquées depuis les années 1950.</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contamination est interhumaine, par voie aérienne lorsque le patient expectore. Les patients porteurs sont hospitalisés et placés en isolement septique.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diagnostic est posé grâce à un examen cytobactériologique des crachats (ECBC), recueillis trois jours de suite à jeun. Lorsqu’un patient est atteint de tuberculose, une sérologie du virus de l’immunodéficience humaine (VIH) est systématiquement prélevée. En effet, le patient porteur du VIH est immunodéprimé et la tuberculose fait partie des </w:t>
      </w:r>
      <w:r>
        <w:rPr>
          <w:rFonts w:ascii="Times New Roman" w:hAnsi="Times New Roman" w:cs="Times New Roman" w:eastAsia="Times New Roman"/>
          <w:b/>
          <w:color w:val="000000"/>
          <w:spacing w:val="0"/>
          <w:position w:val="0"/>
          <w:sz w:val="22"/>
          <w:shd w:fill="auto" w:val="clear"/>
        </w:rPr>
        <w:t xml:space="preserve">maladies opportunistes</w:t>
      </w:r>
      <w:r>
        <w:rPr>
          <w:rFonts w:ascii="Times New Roman" w:hAnsi="Times New Roman" w:cs="Times New Roman" w:eastAsia="Times New Roman"/>
          <w:color w:val="000000"/>
          <w:spacing w:val="0"/>
          <w:position w:val="0"/>
          <w:sz w:val="22"/>
          <w:shd w:fill="auto" w:val="clear"/>
        </w:rPr>
        <w:t xml:space="preserve"> (maladies qui se développent en lien avec une baisse de l’immunité). Le nombre de cas de tuberculose a fortement augmenté en lien avec la hausse du nombre de personnes dans le monde contaminées par le VIH. Son traitement repose sur la prise le matin à jeun de quatre antibiotiques durant quatre mois puis de deux antibiotiques durant deux mois.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maladie est soumise à une déclaration obligatoire à l’Agence régionale de santé (ARS) par le médecin du patient. On compte aujourd’hui en France une liste de 31 maladies à déclaration obligatoire.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la vaccination par le BCG n’est plus obligatoire depuis 2007, elle reste cependant recommandée pour les enfants à risques.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Cependant, dans certains cas, la vaccination demeure obligatoire. Cela concerne les étudiants du milieu sanitaire ou social, le personnel de laboratoires d’analyses médicales, le personnel du milieu pénitentiaire, le personnel soignant des établissements de santé et des services de santé, les professionnels du secteur social, les assistantes maternelles et les sapeurs-pompiers.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2.3.2.4. Le syndrome d’apnée du sommeil (SAS)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L’apnée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est un arrêt respiratoire</w:t>
      </w:r>
      <w:r>
        <w:rPr>
          <w:rFonts w:ascii="Times New Roman" w:hAnsi="Times New Roman" w:cs="Times New Roman" w:eastAsia="Times New Roman"/>
          <w:color w:val="000000"/>
          <w:spacing w:val="0"/>
          <w:position w:val="0"/>
          <w:sz w:val="22"/>
          <w:shd w:fill="auto" w:val="clear"/>
        </w:rPr>
        <w:t xml:space="preserve">, volontaire ou non. Cet arrêt respiratoire est plus ou moins long. On parle d’apnée lorsque l’arrêt respiratoire dure au moins 10 secondes. L’importance des apnées se mesure par l’indice d’apnées (IA), qui est le nombre d’apnées survenant durant une heure de sommeil. Sans danger lorsqu’elle est volontaire et maîtrisée, comme lors de la plongée sous-marine, l’apnée involontaire survient principalement lors du sommeil, pratiquement toujours chez un ronfleur.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Certaines apnées du sommeil peuvent durer jusqu’à 30 secondes. Quelques apnées isolées, banales et sans danger n’entraînent pas de trouble particulier. En revanche, lorsque ces apnées sont fréquentes, c’est-à-dire lorsqu’il se produit plus de cinq apnées durant une heure de sommeil, on parle de </w:t>
      </w:r>
      <w:r>
        <w:rPr>
          <w:rFonts w:ascii="Times New Roman" w:hAnsi="Times New Roman" w:cs="Times New Roman" w:eastAsia="Times New Roman"/>
          <w:b/>
          <w:color w:val="000000"/>
          <w:spacing w:val="0"/>
          <w:position w:val="0"/>
          <w:sz w:val="22"/>
          <w:shd w:fill="auto" w:val="clear"/>
        </w:rPr>
        <w:t xml:space="preserve">Syndrome d’apnée du sommeil</w:t>
      </w:r>
      <w:r>
        <w:rPr>
          <w:rFonts w:ascii="Times New Roman" w:hAnsi="Times New Roman" w:cs="Times New Roman" w:eastAsia="Times New Roman"/>
          <w:color w:val="000000"/>
          <w:spacing w:val="0"/>
          <w:position w:val="0"/>
          <w:sz w:val="22"/>
          <w:shd w:fill="auto" w:val="clear"/>
        </w:rPr>
        <w:t xml:space="preserve">, ou SAS. Ce syndrome est plus préoccupant. En effet, le développement du SAS et ses conséquences sur l’organisme sont souvent importants, voire graves dans certains cas. Ces dernières affectent en particulier le système cardio-circulatoire, la qualité du sommeil et certains tissus nobles, comme le cerveau. C’est la raison pour laquelle la prise en charge de cette pathologie, maintenant reconnue, est bien codifiée.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dépistage des apnées du sommeil et du ronflement se fait désormais facilement par un enregistrement durant une nuit.</w:t>
      </w:r>
    </w:p>
    <w:p>
      <w:pPr>
        <w:numPr>
          <w:ilvl w:val="0"/>
          <w:numId w:val="1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polygraphie permet d’enregistrer plusieurs paramètres : ronflements, oxygène sanguin, mouvements respiratoires, tonus musculaire et passage de l’air dans le larynx.</w:t>
      </w:r>
    </w:p>
    <w:p>
      <w:pPr>
        <w:numPr>
          <w:ilvl w:val="0"/>
          <w:numId w:val="14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polysomnographie enregistre aussi l’électroencéphalogramme. Cela permet d’avoir un enregistrement des cycles du sommeil.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2.3.2.5. La mucoviscidose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mucoviscidose est une maladie génétique</w:t>
      </w:r>
      <w:r>
        <w:rPr>
          <w:rFonts w:ascii="Times New Roman" w:hAnsi="Times New Roman" w:cs="Times New Roman" w:eastAsia="Times New Roman"/>
          <w:color w:val="000000"/>
          <w:spacing w:val="0"/>
          <w:position w:val="0"/>
          <w:sz w:val="22"/>
          <w:shd w:fill="auto" w:val="clear"/>
        </w:rPr>
        <w:t xml:space="preserve">. Le gène codant pour la protéine CFTR (</w:t>
      </w:r>
      <w:r>
        <w:rPr>
          <w:rFonts w:ascii="Times New Roman" w:hAnsi="Times New Roman" w:cs="Times New Roman" w:eastAsia="Times New Roman"/>
          <w:i/>
          <w:color w:val="000000"/>
          <w:spacing w:val="0"/>
          <w:position w:val="0"/>
          <w:sz w:val="22"/>
          <w:shd w:fill="auto" w:val="clear"/>
        </w:rPr>
        <w:t xml:space="preserve">Cystic Fibrosis Transmembrane Conductance Regulator</w:t>
      </w:r>
      <w:r>
        <w:rPr>
          <w:rFonts w:ascii="Times New Roman" w:hAnsi="Times New Roman" w:cs="Times New Roman" w:eastAsia="Times New Roman"/>
          <w:color w:val="000000"/>
          <w:spacing w:val="0"/>
          <w:position w:val="0"/>
          <w:sz w:val="22"/>
          <w:shd w:fill="auto" w:val="clear"/>
        </w:rPr>
        <w:t xml:space="preserve">) est porteur de mutations. Cette protéine fait circuler le chlore à travers les membranes des cellules, notamment du poumon, du pancréas et de la vésicule biliaire. Le chlore est peu sécrété, ce qui a pour résultat une déshydratation du mucus de ces organes.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mucus devient très visqueux et obstrue les canaux bronchiques, pancréatiques et génitaux. Cette obstruction et cette stase du mucus favorisent la surinfection.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principales atteintes de cette pathologie sont pulmonaires (avec une obstruction bronchique, de nombreuses surinfections, une atteinte du parenchyme, voire une insuffisance respiratoire chronique) et digestives (avec une insuffisance d’enzymes pancréatiques et une malabsorption digestive).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objectifs de la prise en charge respiratoire sont de trois ordres : </w:t>
      </w:r>
    </w:p>
    <w:p>
      <w:pPr>
        <w:numPr>
          <w:ilvl w:val="0"/>
          <w:numId w:val="14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limiter l’encombrement bronchique par une bonne hydratation, des aérosols de fluidifiants et de la kinésithérapie respiratoire de désencombrement ;</w:t>
      </w:r>
    </w:p>
    <w:p>
      <w:pPr>
        <w:numPr>
          <w:ilvl w:val="0"/>
          <w:numId w:val="14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limiter la surinfection par des règles hygiénodiététiques et des cures régulières d’antibiotiques par voie intraveineuse ;</w:t>
      </w:r>
    </w:p>
    <w:p>
      <w:pPr>
        <w:numPr>
          <w:ilvl w:val="0"/>
          <w:numId w:val="145"/>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prendre en charge l’insuffisance respiratoire chronique en mettant en place l’oxygénothérapie, une ventilation non invasive qui améliore les échanges gazeux.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objectifs de la prise en charge digestive sont d’améliorer l’état nutritionnel du patient en le supplémentant en enzymes pancréatiques, de favoriser une alimentation hypercalorique et de supplémenter le patient en vitamines. La régulation et la surveillance du transit sont très importantes car le patient est sensible aux occlusions intestinales, qui peuvent nécessiter jusqu’à une intervention chirurgicale.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2.3.2.6. Le cancer broncho-pulmonaire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bronchique </w:t>
      </w:r>
      <w:r>
        <w:rPr>
          <w:rFonts w:ascii="Times New Roman" w:hAnsi="Times New Roman" w:cs="Times New Roman" w:eastAsia="Times New Roman"/>
          <w:color w:val="000000"/>
          <w:spacing w:val="0"/>
          <w:position w:val="0"/>
          <w:sz w:val="22"/>
          <w:shd w:fill="auto" w:val="clear"/>
        </w:rPr>
        <w:t xml:space="preserve">est une pathologie prépondérante en France qui a connu une très forte augmentation de son incidence au sein de la population.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Différents facteurs peuvent conduire à son développement, avec en premier lieu le tabagisme, des expositions à des substances cancérigènes dans les milieux professionnels, la génétique et la pollution atmosphérique. La muqueuse bronchique est agressée par les éléments extérieurs ou modifiée génétiquement, se reproduit anormalement et devient immortelle : c’est le processus cancéreux.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peut présenter une toux, une dyspnée, des hémoptysies (crachats de sang) ou un amaigrissement. Une radiologie thoracique est prescrite et révèle une anomalie. Des biopsies sont réalisées lors d’une fibroscopie bronchique et permettent de confirmer le diagnostic et d’adapter le traitement.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bilan d’extension est aussi réalisé pour repérer une éventuelle progression et une dissémination des cellules cancéreuses, visible par le biais des métastases.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certains cas, une intervention chirurgicale permet l’ablation de la tumeur et un traitement par chimiothérapie et radiothérapie peut être pratiqué.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décès d’environ 27 000 personnes par an est imputable au cancer 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recherche et les pouvoirs publics essaient de combattre les facteurs de risque mais le nombre de fumeurs augmente, surtout chez les jeunes et les femmes. Le cancer pulmonaire est en passe de devenir la première cause de mortalité chez la femme.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9"/>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2.3.3.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14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2.3.3.1. La radiographie thoracique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radiographie est une </w:t>
      </w:r>
      <w:r>
        <w:rPr>
          <w:rFonts w:ascii="Times New Roman" w:hAnsi="Times New Roman" w:cs="Times New Roman" w:eastAsia="Times New Roman"/>
          <w:b/>
          <w:color w:val="000000"/>
          <w:spacing w:val="0"/>
          <w:position w:val="0"/>
          <w:sz w:val="22"/>
          <w:shd w:fill="auto" w:val="clear"/>
        </w:rPr>
        <w:t xml:space="preserve">technique d’imagerie médicale</w:t>
      </w:r>
      <w:r>
        <w:rPr>
          <w:rFonts w:ascii="Times New Roman" w:hAnsi="Times New Roman" w:cs="Times New Roman" w:eastAsia="Times New Roman"/>
          <w:color w:val="000000"/>
          <w:spacing w:val="0"/>
          <w:position w:val="0"/>
          <w:sz w:val="22"/>
          <w:shd w:fill="auto" w:val="clear"/>
        </w:rPr>
        <w:t xml:space="preserve"> utilisant les </w:t>
      </w:r>
      <w:r>
        <w:rPr>
          <w:rFonts w:ascii="Times New Roman" w:hAnsi="Times New Roman" w:cs="Times New Roman" w:eastAsia="Times New Roman"/>
          <w:b/>
          <w:color w:val="000000"/>
          <w:spacing w:val="0"/>
          <w:position w:val="0"/>
          <w:sz w:val="22"/>
          <w:shd w:fill="auto" w:val="clear"/>
        </w:rPr>
        <w:t xml:space="preserve">rayons X</w:t>
      </w:r>
      <w:r>
        <w:rPr>
          <w:rFonts w:ascii="Times New Roman" w:hAnsi="Times New Roman" w:cs="Times New Roman" w:eastAsia="Times New Roman"/>
          <w:color w:val="000000"/>
          <w:spacing w:val="0"/>
          <w:position w:val="0"/>
          <w:sz w:val="22"/>
          <w:shd w:fill="auto" w:val="clear"/>
        </w:rPr>
        <w:t xml:space="preserve"> et permettant l’impression sur du papier radiographique (ou en numérique) des structures internes du corps par contraste selon l’épaisseur et l’opacité des organes ou du squelette. Des anomalies du squelette et des organes sont visibles par le médecin. C’est un bon examen d’orientation diagnostique, indolore et non invasif. Il est réalisé par un manipulateur en radiologie ou par un radiologue. Celui-ci interprète les images et rédige un compte-rendu d’examen.</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radiographie thoracique est l’examen de référence systématique, elle participe tant au diagnostic qu’à la surveillance du patient. Pour réaliser un bon cliché, la coopération du patient est importante puisque l’examen est réalisé lors d’une inspiration profonde, debout, de face et de profil. Elle permet de mettre en évidence des anomalies de la plèvre, du parenchyme, cardiaques, squelettiques et diaphragmatiques. Les images obtenues sont différentes selon le morphotype de l’individu (sujet longiligne ou sujet bréviligne).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11724" w:dyaOrig="4880">
          <v:rect xmlns:o="urn:schemas-microsoft-com:office:office" xmlns:v="urn:schemas-microsoft-com:vml" id="rectole0000000026" style="width:586.200000pt;height:244.0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Next w:val="true"/>
        <w:numPr>
          <w:ilvl w:val="0"/>
          <w:numId w:val="15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2.3.3.2. L’IRM </w:t>
      </w:r>
      <w:r>
        <w:rPr>
          <w:rFonts w:ascii="Times New Roman" w:hAnsi="Times New Roman" w:cs="Times New Roman" w:eastAsia="Times New Roman"/>
          <w:i/>
          <w:color w:val="2F5496"/>
          <w:spacing w:val="0"/>
          <w:position w:val="0"/>
          <w:sz w:val="24"/>
          <w:shd w:fill="auto" w:val="clear"/>
        </w:rPr>
        <w:t xml:space="preserve">–</w:t>
      </w:r>
      <w:r>
        <w:rPr>
          <w:rFonts w:ascii="Times New Roman" w:hAnsi="Times New Roman" w:cs="Times New Roman" w:eastAsia="Times New Roman"/>
          <w:i/>
          <w:color w:val="2F5496"/>
          <w:spacing w:val="0"/>
          <w:position w:val="0"/>
          <w:sz w:val="24"/>
          <w:shd w:fill="auto" w:val="clear"/>
        </w:rPr>
        <w:t xml:space="preserve"> Le TDM</w:t>
      </w:r>
    </w:p>
    <w:p>
      <w:pPr>
        <w:keepNext w:val="true"/>
        <w:numPr>
          <w:ilvl w:val="0"/>
          <w:numId w:val="152"/>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2.3.3.2.1. Le TDM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tomodensitométrie, ou scanner</w:t>
      </w:r>
      <w:r>
        <w:rPr>
          <w:rFonts w:ascii="Times New Roman" w:hAnsi="Times New Roman" w:cs="Times New Roman" w:eastAsia="Times New Roman"/>
          <w:color w:val="000000"/>
          <w:spacing w:val="0"/>
          <w:position w:val="0"/>
          <w:sz w:val="22"/>
          <w:shd w:fill="auto" w:val="clear"/>
        </w:rPr>
        <w:t xml:space="preserve">, est une technique d’imagerie médicale utilisant les rayons X qui donne une image en coupe du corps humain. En effet, le patient est allongé sur une table d’examen mobile qui avance au travers d’un anneau.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ce cas, pour la qualité des images, le patient doit réaliser une apnée.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affiner l’analyse, un produit de contraste contenant de l’iode peut être injecté au patient. Les rayons parcourent ainsi le corps et ces images en coupes mises bout à bout permettent de reconstituer le corps du patient en 2D ou en 3D. L’examen est peu invasif mais peut être un peu douloureux lors de la pose du cathéter veineux périphérique permettant l’injection du produit iodé. Une vague de chaleur envahit le patient lors de l’injection et de la diffusion du produit, ce qui peut être désagréable.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cas d’allergie à l’iode, une préparation antiallergique est réalisée. Le patient est irradié mais à faible dose, ce qui ne représente pas de risque pour la santé.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scanner thoracique est le deuxième examen de référence après la radiographie thoracique. Le médecin visualise des coupes parenchymateuses mais aussi médiastinales.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55"/>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2.3.3.2.2. L’IRM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w:t>
      </w:r>
      <w:r>
        <w:rPr>
          <w:rFonts w:ascii="Times New Roman" w:hAnsi="Times New Roman" w:cs="Times New Roman" w:eastAsia="Times New Roman"/>
          <w:b/>
          <w:color w:val="000000"/>
          <w:spacing w:val="0"/>
          <w:position w:val="0"/>
          <w:sz w:val="22"/>
          <w:shd w:fill="auto" w:val="clear"/>
        </w:rPr>
        <w:t xml:space="preserve">imagerie par résonance magnétique</w:t>
      </w:r>
      <w:r>
        <w:rPr>
          <w:rFonts w:ascii="Times New Roman" w:hAnsi="Times New Roman" w:cs="Times New Roman" w:eastAsia="Times New Roman"/>
          <w:color w:val="000000"/>
          <w:spacing w:val="0"/>
          <w:position w:val="0"/>
          <w:sz w:val="22"/>
          <w:shd w:fill="auto" w:val="clear"/>
        </w:rPr>
        <w:t xml:space="preserve">, ou IRM, est une technique d’imagerie médicale par résonance magnétique. En effet, l’organisme est constitué d’atomes d’hydrogène qui vibrent quand ils sont soumis à ce magnétisme. L’appareil capte ensuite ces vibrations et les convertit en images. Cet examen est indolore mais très bruyant car l’appareil tourne tout autour du patient.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puissant aimant est utilisé, il faudra donc bien veiller à ce que le patient retire tout objet métallique (bijoux, prothèses dentaires…)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est contre-indiqué pour les patients porteurs de stimulateurs cardiaques ou implants dentaires. Cet examen peut nécessiter l’injection de produit de contraste iodé. Dans ce cas-là, cela peut être un peu douloureux pour le patient lors de la pose du cathéter veineux périphérique et lors de l’injection du produit qui provoque une vague de chaleur. L’IRM thoracique est surtout réalisée pour apprécier la perfusion pulmonaire, la ventilation et la morphologie de l’organe.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5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2.3.3.3. La fibroscopie bronchique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fibroscopie bronchique </w:t>
      </w:r>
      <w:r>
        <w:rPr>
          <w:rFonts w:ascii="Times New Roman" w:hAnsi="Times New Roman" w:cs="Times New Roman" w:eastAsia="Times New Roman"/>
          <w:color w:val="000000"/>
          <w:spacing w:val="0"/>
          <w:position w:val="0"/>
          <w:sz w:val="22"/>
          <w:shd w:fill="auto" w:val="clear"/>
        </w:rPr>
        <w:t xml:space="preserve">est une technique invasive permettant, à l’aide d’un fibroscope souple, de </w:t>
      </w:r>
      <w:r>
        <w:rPr>
          <w:rFonts w:ascii="Times New Roman" w:hAnsi="Times New Roman" w:cs="Times New Roman" w:eastAsia="Times New Roman"/>
          <w:b/>
          <w:color w:val="000000"/>
          <w:spacing w:val="0"/>
          <w:position w:val="0"/>
          <w:sz w:val="22"/>
          <w:shd w:fill="auto" w:val="clear"/>
        </w:rPr>
        <w:t xml:space="preserve">visualiser l’arbre bronchique</w:t>
      </w:r>
      <w:r>
        <w:rPr>
          <w:rFonts w:ascii="Times New Roman" w:hAnsi="Times New Roman" w:cs="Times New Roman" w:eastAsia="Times New Roman"/>
          <w:color w:val="000000"/>
          <w:spacing w:val="0"/>
          <w:position w:val="0"/>
          <w:sz w:val="22"/>
          <w:shd w:fill="auto" w:val="clear"/>
        </w:rPr>
        <w:t xml:space="preserve">, de le désobstruer en aspirant les sécrétions, de le laver (lavage broncho-alvéolaire, LBA) et de réaliser des biopsies : c’est l’indication diagnostique de cet examen. Il a aussi une indication thérapeutique : lorsque l’encombrement du patient est levé, un corps étranger peut être extrait et des bilans et surveillances réguliers peuvent être réalisés (exemple : surveillance d’une lésion ou de sutures pour en apprécier l’évolution ou la correcte cicatrisation sans signes infectieux).</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L’examen se pratique </w:t>
      </w:r>
      <w:r>
        <w:rPr>
          <w:rFonts w:ascii="Times New Roman" w:hAnsi="Times New Roman" w:cs="Times New Roman" w:eastAsia="Times New Roman"/>
          <w:b/>
          <w:color w:val="000000"/>
          <w:spacing w:val="0"/>
          <w:position w:val="0"/>
          <w:sz w:val="22"/>
          <w:shd w:fill="auto" w:val="clear"/>
        </w:rPr>
        <w:t xml:space="preserve">sous anesthésie</w:t>
      </w:r>
      <w:r>
        <w:rPr>
          <w:rFonts w:ascii="Times New Roman" w:hAnsi="Times New Roman" w:cs="Times New Roman" w:eastAsia="Times New Roman"/>
          <w:color w:val="000000"/>
          <w:spacing w:val="0"/>
          <w:position w:val="0"/>
          <w:sz w:val="22"/>
          <w:shd w:fill="auto" w:val="clear"/>
        </w:rPr>
        <w:t xml:space="preserve"> locale ou générale. Il est assez court mais invasif. Le patient doit être à jeun depuis au minimum quatre heures avant la pratique de l’examen.</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5143" w:dyaOrig="3787">
          <v:rect xmlns:o="urn:schemas-microsoft-com:office:office" xmlns:v="urn:schemas-microsoft-com:vml" id="rectole0000000027" style="width:257.150000pt;height:189.3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Next w:val="true"/>
        <w:numPr>
          <w:ilvl w:val="0"/>
          <w:numId w:val="15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2.3.3.4. La scintigraphie 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scintigraphie pulmonaire </w:t>
      </w:r>
      <w:r>
        <w:rPr>
          <w:rFonts w:ascii="Times New Roman" w:hAnsi="Times New Roman" w:cs="Times New Roman" w:eastAsia="Times New Roman"/>
          <w:color w:val="000000"/>
          <w:spacing w:val="0"/>
          <w:position w:val="0"/>
          <w:sz w:val="22"/>
          <w:shd w:fill="auto" w:val="clear"/>
        </w:rPr>
        <w:t xml:space="preserve">est une technique d’imagerie médicale pratiquée en </w:t>
      </w:r>
      <w:r>
        <w:rPr>
          <w:rFonts w:ascii="Times New Roman" w:hAnsi="Times New Roman" w:cs="Times New Roman" w:eastAsia="Times New Roman"/>
          <w:b/>
          <w:color w:val="000000"/>
          <w:spacing w:val="0"/>
          <w:position w:val="0"/>
          <w:sz w:val="22"/>
          <w:shd w:fill="auto" w:val="clear"/>
        </w:rPr>
        <w:t xml:space="preserve">médecine nucléaire</w:t>
      </w:r>
      <w:r>
        <w:rPr>
          <w:rFonts w:ascii="Times New Roman" w:hAnsi="Times New Roman" w:cs="Times New Roman" w:eastAsia="Times New Roman"/>
          <w:color w:val="000000"/>
          <w:spacing w:val="0"/>
          <w:position w:val="0"/>
          <w:sz w:val="22"/>
          <w:shd w:fill="auto" w:val="clear"/>
        </w:rPr>
        <w:t xml:space="preserve">. On distingue la scintigraphie de ventilation et la scintigraphie de perfusion.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la scintigraphie de ventilation, un produit de contraste radioactif est inhalé par le patient. Ce produit circule en émettant des radiations. Une caméra capte ces radiations et reconstitue des images. Cela permet donc d’apprécier le fonctionnement des poumons.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la scintigraphie de perfusion, un produit de contraste radioactif est injecté au patient. Ce produit circule en émettant des radiations. Une caméra capte ces radiations et reconstitue des images.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apprécie la perfusion pulmonaire en visualisant la vascularisation pulmonaire. Le médecin peut, par exemple, détecter une embolie pulmonaire (thrombus obstruant l’artère pulmonaire).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deux techniques de scintigraphie sont couplées, on parle alors communément de scintigraphie de ventilation-perfusion.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forme de l’organe est aussi étudiée et des anomalies, des tumeurs ou des métastases peuvent être décelées. L’irradiation provoquée par le produit est très faible et ne présente pas de risque pour la santé.</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16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2.3.3.5. Les explorations fonctionnelles respiratoires (EFR)</w:t>
      </w:r>
    </w:p>
    <w:p>
      <w:pPr>
        <w:keepNext w:val="true"/>
        <w:numPr>
          <w:ilvl w:val="0"/>
          <w:numId w:val="161"/>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2.3.3.5.1. La spirométrie</w:t>
      </w:r>
    </w:p>
    <w:p>
      <w:pPr>
        <w:keepNext w:val="true"/>
        <w:numPr>
          <w:ilvl w:val="0"/>
          <w:numId w:val="161"/>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2.3.3.5.1.1.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spirométrie </w:t>
      </w:r>
      <w:r>
        <w:rPr>
          <w:rFonts w:ascii="Times New Roman" w:hAnsi="Times New Roman" w:cs="Times New Roman" w:eastAsia="Times New Roman"/>
          <w:color w:val="000000"/>
          <w:spacing w:val="0"/>
          <w:position w:val="0"/>
          <w:sz w:val="22"/>
          <w:shd w:fill="auto" w:val="clear"/>
        </w:rPr>
        <w:t xml:space="preserve">est un examen permettant de contrôler </w:t>
      </w:r>
      <w:r>
        <w:rPr>
          <w:rFonts w:ascii="Times New Roman" w:hAnsi="Times New Roman" w:cs="Times New Roman" w:eastAsia="Times New Roman"/>
          <w:b/>
          <w:color w:val="000000"/>
          <w:spacing w:val="0"/>
          <w:position w:val="0"/>
          <w:sz w:val="22"/>
          <w:shd w:fill="auto" w:val="clear"/>
        </w:rPr>
        <w:t xml:space="preserve">la fonction respiratoire</w:t>
      </w:r>
      <w:r>
        <w:rPr>
          <w:rFonts w:ascii="Times New Roman" w:hAnsi="Times New Roman" w:cs="Times New Roman" w:eastAsia="Times New Roman"/>
          <w:color w:val="000000"/>
          <w:spacing w:val="0"/>
          <w:position w:val="0"/>
          <w:sz w:val="22"/>
          <w:shd w:fill="auto" w:val="clear"/>
        </w:rPr>
        <w:t xml:space="preserve"> en mesurant, à l’aide d’un </w:t>
      </w:r>
      <w:r>
        <w:rPr>
          <w:rFonts w:ascii="Times New Roman" w:hAnsi="Times New Roman" w:cs="Times New Roman" w:eastAsia="Times New Roman"/>
          <w:b/>
          <w:color w:val="000000"/>
          <w:spacing w:val="0"/>
          <w:position w:val="0"/>
          <w:sz w:val="22"/>
          <w:shd w:fill="auto" w:val="clear"/>
        </w:rPr>
        <w:t xml:space="preserve">spiromètre</w:t>
      </w:r>
      <w:r>
        <w:rPr>
          <w:rFonts w:ascii="Times New Roman" w:hAnsi="Times New Roman" w:cs="Times New Roman" w:eastAsia="Times New Roman"/>
          <w:color w:val="000000"/>
          <w:spacing w:val="0"/>
          <w:position w:val="0"/>
          <w:sz w:val="22"/>
          <w:shd w:fill="auto" w:val="clear"/>
        </w:rPr>
        <w:t xml:space="preserve">, les volumes et débits respiratoires.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obtient un graphique représentant le temps et les volumes et ce que l’on appelle communément une </w:t>
      </w:r>
      <w:r>
        <w:rPr>
          <w:rFonts w:ascii="Times New Roman" w:hAnsi="Times New Roman" w:cs="Times New Roman" w:eastAsia="Times New Roman"/>
          <w:b/>
          <w:color w:val="000000"/>
          <w:spacing w:val="0"/>
          <w:position w:val="0"/>
          <w:sz w:val="22"/>
          <w:shd w:fill="auto" w:val="clear"/>
        </w:rPr>
        <w:t xml:space="preserve">boucle débit-volume </w:t>
      </w:r>
      <w:r>
        <w:rPr>
          <w:rFonts w:ascii="Times New Roman" w:hAnsi="Times New Roman" w:cs="Times New Roman" w:eastAsia="Times New Roman"/>
          <w:color w:val="000000"/>
          <w:spacing w:val="0"/>
          <w:position w:val="0"/>
          <w:sz w:val="22"/>
          <w:shd w:fill="auto" w:val="clear"/>
        </w:rPr>
        <w:t xml:space="preserve">(BDV), représentant sur une courbe le volume et le débit d’air.</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Comme le montre la figure ci-dessous, d’autres valeurs sont alors déduites grâce à cette courbe.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Grâce à cet examen, des maladies respiratoires telles que la broncho-pneumopathie obstructive (BPCO) ou l’asthme peuvent être décelées mais il joue aussi un rôle dans le cadre du suivi de ces pathologies, en donnant des informations précieuses sur l’amélioration ou l’aggravation de l’état du patient.</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8159" w:dyaOrig="4050">
          <v:rect xmlns:o="urn:schemas-microsoft-com:office:office" xmlns:v="urn:schemas-microsoft-com:vml" id="rectole0000000028" style="width:407.950000pt;height:202.5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6215" w:dyaOrig="4636">
          <v:rect xmlns:o="urn:schemas-microsoft-com:office:office" xmlns:v="urn:schemas-microsoft-com:vml" id="rectole0000000029" style="width:310.750000pt;height:231.8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Next w:val="true"/>
        <w:numPr>
          <w:ilvl w:val="0"/>
          <w:numId w:val="165"/>
        </w:numPr>
        <w:spacing w:before="60" w:after="60" w:line="240"/>
        <w:ind w:right="0" w:left="3402"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2F5496"/>
          <w:spacing w:val="0"/>
          <w:position w:val="0"/>
          <w:sz w:val="22"/>
          <w:shd w:fill="auto" w:val="clear"/>
        </w:rPr>
        <w:t xml:space="preserve">2.3.3.5.1.2. En pratique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modalités de l’examen lui sont expliquées et on répond à ses questions. Il est rassuré sur le caractère indolore et non invasif de l’examen.</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confortablement installé sur une chaise.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s’assure que l’embout du spiromètre est à usage unique ou comporte une protection à usage unique non usagée.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 pince-nez est placé sur le nez du patient pour qu’il puisse respirer uniquement par voie buccale.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L’embout du spiromètre est placé dans la bouche du patient.</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demande au patient de réaliser des cycles inspiratoires normaux avec l’embout du spiromètre dans la bouche.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ensuite d’inspirer lentement puis d’expulser rapidement le maximum de l’air qu’il a auparavant inspiré. Cette man</w:t>
      </w:r>
      <w:r>
        <w:rPr>
          <w:rFonts w:ascii="Times New Roman" w:hAnsi="Times New Roman" w:cs="Times New Roman" w:eastAsia="Times New Roman"/>
          <w:color w:val="000000"/>
          <w:spacing w:val="0"/>
          <w:position w:val="0"/>
          <w:sz w:val="22"/>
          <w:shd w:fill="auto" w:val="clear"/>
        </w:rPr>
        <w:t xml:space="preserve">œuvre s’appelle une expiration forc</w:t>
      </w:r>
      <w:r>
        <w:rPr>
          <w:rFonts w:ascii="Times New Roman" w:hAnsi="Times New Roman" w:cs="Times New Roman" w:eastAsia="Times New Roman"/>
          <w:color w:val="000000"/>
          <w:spacing w:val="0"/>
          <w:position w:val="0"/>
          <w:sz w:val="22"/>
          <w:shd w:fill="auto" w:val="clear"/>
        </w:rPr>
        <w:t xml:space="preserve">ée.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Pour la validité de l’examen, le patient doit répéter cette action trois fois.</w:t>
      </w:r>
    </w:p>
    <w:p>
      <w:pPr>
        <w:numPr>
          <w:ilvl w:val="0"/>
          <w:numId w:val="165"/>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courbes retranscrites par le spiromètre sont imprimées et on vérifie que l’identification du patient est correcte.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 en salle d’attente, puisque le médecin le recevra ensuite.</w:t>
      </w:r>
    </w:p>
    <w:p>
      <w:pPr>
        <w:numPr>
          <w:ilvl w:val="0"/>
          <w:numId w:val="165"/>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Son résultat d’examen est rangé dans son dossier pour que le médecin puisse aisément le consulter.</w:t>
      </w:r>
    </w:p>
    <w:p>
      <w:pPr>
        <w:numPr>
          <w:ilvl w:val="0"/>
          <w:numId w:val="165"/>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la prise de rendez-vous, il est important de signifier au patient de ne pas manger d’aliments trop lourds et, pour les fumeurs, de ne pas fumer dans les 5 heures précédant l’examen.</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168"/>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2.3.3.5.2. La pléthysmographie</w:t>
      </w:r>
    </w:p>
    <w:p>
      <w:pPr>
        <w:keepNext w:val="true"/>
        <w:numPr>
          <w:ilvl w:val="0"/>
          <w:numId w:val="168"/>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2.3.3.5.2.1.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pléthysmographie </w:t>
      </w:r>
      <w:r>
        <w:rPr>
          <w:rFonts w:ascii="Times New Roman" w:hAnsi="Times New Roman" w:cs="Times New Roman" w:eastAsia="Times New Roman"/>
          <w:color w:val="000000"/>
          <w:spacing w:val="0"/>
          <w:position w:val="0"/>
          <w:sz w:val="22"/>
          <w:shd w:fill="auto" w:val="clear"/>
        </w:rPr>
        <w:t xml:space="preserve">se réalise dans une cabine étanche, fermée. Cela permet de mesurer des volumes pulmonaires non mobilisables et, donc détectables, par la spirométrie simple. Un capteur de pression associé au spiromètre dans la cabine mesure les variations de pression.</w:t>
      </w:r>
    </w:p>
    <w:p>
      <w:pPr>
        <w:spacing w:before="0" w:after="60" w:line="240"/>
        <w:ind w:right="0" w:left="0" w:firstLine="0"/>
        <w:jc w:val="left"/>
        <w:rPr>
          <w:rFonts w:ascii="Times New Roman" w:hAnsi="Times New Roman" w:cs="Times New Roman" w:eastAsia="Times New Roman"/>
          <w:color w:val="000000"/>
          <w:spacing w:val="0"/>
          <w:position w:val="0"/>
          <w:sz w:val="24"/>
          <w:shd w:fill="auto" w:val="clear"/>
        </w:rPr>
      </w:pPr>
    </w:p>
    <w:p>
      <w:pPr>
        <w:keepNext w:val="true"/>
        <w:numPr>
          <w:ilvl w:val="0"/>
          <w:numId w:val="172"/>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2.3.3.5.2.2. En pratique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modalités de l’examen lui sont expliquées et on répond à ses questions. Il est rassuré sur le caractère indolore et non invasif de l’examen.</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confortablement installé sur une chaise dans la cabine et rassuré s’il se sent oppressé. On l’assure de sa présence pendant toute la durée de l’examen.</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s’assure que l’embout du spiromètre est à usage unique ou comporte une protection à usage unique non usagée.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 pince-nez est placé sur le nez du patient pour qu’il puisse respirer uniquement par voie buccale.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L’embout du spiromètre est placé dans la bouche du patient.</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demande au patient de réaliser des cycles inspiratoires normaux avec l’embout du spiromètre dans la bouche.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ensuite d’inspirer lentement puis d’expulser rapidement le maximum de l’air qu’il a auparavant inspiré. Cette man</w:t>
      </w:r>
      <w:r>
        <w:rPr>
          <w:rFonts w:ascii="Times New Roman" w:hAnsi="Times New Roman" w:cs="Times New Roman" w:eastAsia="Times New Roman"/>
          <w:color w:val="000000"/>
          <w:spacing w:val="0"/>
          <w:position w:val="0"/>
          <w:sz w:val="22"/>
          <w:shd w:fill="auto" w:val="clear"/>
        </w:rPr>
        <w:t xml:space="preserve">œuvre s’appelle une expiration forc</w:t>
      </w:r>
      <w:r>
        <w:rPr>
          <w:rFonts w:ascii="Times New Roman" w:hAnsi="Times New Roman" w:cs="Times New Roman" w:eastAsia="Times New Roman"/>
          <w:color w:val="000000"/>
          <w:spacing w:val="0"/>
          <w:position w:val="0"/>
          <w:sz w:val="22"/>
          <w:shd w:fill="auto" w:val="clear"/>
        </w:rPr>
        <w:t xml:space="preserve">ée.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Pour la validité de l’examen, le patient doit répéter cette action trois fois.</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courbes retranscrites par le pléthysmographe son imprimées et on vérifie que l’identification du patient est correcte.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 en salle d’attente, puisque le médecin le recevra ensuite.</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Son résultat d’examen est rangé dans son dossier pour que le médecin puisse aisément le consulter.</w:t>
      </w:r>
    </w:p>
    <w:p>
      <w:pPr>
        <w:numPr>
          <w:ilvl w:val="0"/>
          <w:numId w:val="172"/>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la prise de rendez-vous, il est important de signifier au patient de ne pas manger d’aliments trop lourds et, pour les fumeurs, de ne pas fumer dans les 5 heures avant l’examen.</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Photo de pléthysmographe</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object w:dxaOrig="4716" w:dyaOrig="6275">
          <v:rect xmlns:o="urn:schemas-microsoft-com:office:office" xmlns:v="urn:schemas-microsoft-com:vml" id="rectole0000000030" style="width:235.800000pt;height:313.7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num w:numId="2">
    <w:abstractNumId w:val="378"/>
  </w:num>
  <w:num w:numId="4">
    <w:abstractNumId w:val="372"/>
  </w:num>
  <w:num w:numId="6">
    <w:abstractNumId w:val="366"/>
  </w:num>
  <w:num w:numId="9">
    <w:abstractNumId w:val="360"/>
  </w:num>
  <w:num w:numId="11">
    <w:abstractNumId w:val="354"/>
  </w:num>
  <w:num w:numId="13">
    <w:abstractNumId w:val="348"/>
  </w:num>
  <w:num w:numId="18">
    <w:abstractNumId w:val="342"/>
  </w:num>
  <w:num w:numId="22">
    <w:abstractNumId w:val="336"/>
  </w:num>
  <w:num w:numId="24">
    <w:abstractNumId w:val="330"/>
  </w:num>
  <w:num w:numId="27">
    <w:abstractNumId w:val="324"/>
  </w:num>
  <w:num w:numId="29">
    <w:abstractNumId w:val="318"/>
  </w:num>
  <w:num w:numId="32">
    <w:abstractNumId w:val="312"/>
  </w:num>
  <w:num w:numId="34">
    <w:abstractNumId w:val="306"/>
  </w:num>
  <w:num w:numId="37">
    <w:abstractNumId w:val="300"/>
  </w:num>
  <w:num w:numId="39">
    <w:abstractNumId w:val="294"/>
  </w:num>
  <w:num w:numId="44">
    <w:abstractNumId w:val="288"/>
  </w:num>
  <w:num w:numId="47">
    <w:abstractNumId w:val="282"/>
  </w:num>
  <w:num w:numId="50">
    <w:abstractNumId w:val="276"/>
  </w:num>
  <w:num w:numId="54">
    <w:abstractNumId w:val="270"/>
  </w:num>
  <w:num w:numId="57">
    <w:abstractNumId w:val="264"/>
  </w:num>
  <w:num w:numId="59">
    <w:abstractNumId w:val="258"/>
  </w:num>
  <w:num w:numId="62">
    <w:abstractNumId w:val="252"/>
  </w:num>
  <w:num w:numId="66">
    <w:abstractNumId w:val="246"/>
  </w:num>
  <w:num w:numId="69">
    <w:abstractNumId w:val="240"/>
  </w:num>
  <w:num w:numId="72">
    <w:abstractNumId w:val="234"/>
  </w:num>
  <w:num w:numId="75">
    <w:abstractNumId w:val="228"/>
  </w:num>
  <w:num w:numId="77">
    <w:abstractNumId w:val="222"/>
  </w:num>
  <w:num w:numId="80">
    <w:abstractNumId w:val="216"/>
  </w:num>
  <w:num w:numId="82">
    <w:abstractNumId w:val="210"/>
  </w:num>
  <w:num w:numId="84">
    <w:abstractNumId w:val="204"/>
  </w:num>
  <w:num w:numId="86">
    <w:abstractNumId w:val="198"/>
  </w:num>
  <w:num w:numId="90">
    <w:abstractNumId w:val="192"/>
  </w:num>
  <w:num w:numId="92">
    <w:abstractNumId w:val="186"/>
  </w:num>
  <w:num w:numId="94">
    <w:abstractNumId w:val="180"/>
  </w:num>
  <w:num w:numId="97">
    <w:abstractNumId w:val="174"/>
  </w:num>
  <w:num w:numId="99">
    <w:abstractNumId w:val="168"/>
  </w:num>
  <w:num w:numId="103">
    <w:abstractNumId w:val="162"/>
  </w:num>
  <w:num w:numId="106">
    <w:abstractNumId w:val="156"/>
  </w:num>
  <w:num w:numId="108">
    <w:abstractNumId w:val="150"/>
  </w:num>
  <w:num w:numId="112">
    <w:abstractNumId w:val="144"/>
  </w:num>
  <w:num w:numId="114">
    <w:abstractNumId w:val="138"/>
  </w:num>
  <w:num w:numId="116">
    <w:abstractNumId w:val="132"/>
  </w:num>
  <w:num w:numId="118">
    <w:abstractNumId w:val="126"/>
  </w:num>
  <w:num w:numId="120">
    <w:abstractNumId w:val="120"/>
  </w:num>
  <w:num w:numId="122">
    <w:abstractNumId w:val="114"/>
  </w:num>
  <w:num w:numId="127">
    <w:abstractNumId w:val="108"/>
  </w:num>
  <w:num w:numId="129">
    <w:abstractNumId w:val="102"/>
  </w:num>
  <w:num w:numId="132">
    <w:abstractNumId w:val="96"/>
  </w:num>
  <w:num w:numId="134">
    <w:abstractNumId w:val="90"/>
  </w:num>
  <w:num w:numId="137">
    <w:abstractNumId w:val="84"/>
  </w:num>
  <w:num w:numId="139">
    <w:abstractNumId w:val="78"/>
  </w:num>
  <w:num w:numId="141">
    <w:abstractNumId w:val="72"/>
  </w:num>
  <w:num w:numId="143">
    <w:abstractNumId w:val="66"/>
  </w:num>
  <w:num w:numId="145">
    <w:abstractNumId w:val="60"/>
  </w:num>
  <w:num w:numId="147">
    <w:abstractNumId w:val="54"/>
  </w:num>
  <w:num w:numId="149">
    <w:abstractNumId w:val="48"/>
  </w:num>
  <w:num w:numId="152">
    <w:abstractNumId w:val="42"/>
  </w:num>
  <w:num w:numId="155">
    <w:abstractNumId w:val="36"/>
  </w:num>
  <w:num w:numId="157">
    <w:abstractNumId w:val="30"/>
  </w:num>
  <w:num w:numId="159">
    <w:abstractNumId w:val="24"/>
  </w:num>
  <w:num w:numId="161">
    <w:abstractNumId w:val="18"/>
  </w:num>
  <w:num w:numId="165">
    <w:abstractNumId w:val="12"/>
  </w:num>
  <w:num w:numId="168">
    <w:abstractNumId w:val="6"/>
  </w:num>
  <w:num w:numId="17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numbering.xml" Id="docRId62"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24.wmf" Id="docRId49" Type="http://schemas.openxmlformats.org/officeDocument/2006/relationships/image"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29.bin" Id="docRId58"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styles.xml" Id="docRId63" Type="http://schemas.openxmlformats.org/officeDocument/2006/relationships/styles"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s>
</file>